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496DB" w14:textId="77777777" w:rsidR="007829FA" w:rsidRPr="00601CB5" w:rsidRDefault="007829FA" w:rsidP="007829FA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</w:t>
      </w:r>
      <w:r w:rsidRPr="0096582F">
        <w:rPr>
          <w:rFonts w:asciiTheme="majorBidi" w:hAnsiTheme="majorBidi" w:cstheme="majorBidi"/>
          <w:b/>
          <w:bCs/>
        </w:rPr>
        <w:t>Ryan J. Brady, Ph.D.</w:t>
      </w:r>
    </w:p>
    <w:p w14:paraId="5DDC249A" w14:textId="1D8A4207" w:rsidR="007829FA" w:rsidRPr="0096582F" w:rsidRDefault="00C66EE7" w:rsidP="007829FA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Thomas Aquinas College</w:t>
      </w:r>
    </w:p>
    <w:p w14:paraId="61750800" w14:textId="24AC0C59" w:rsidR="007829FA" w:rsidRPr="0096582F" w:rsidRDefault="00C66EE7" w:rsidP="007829FA">
      <w:pPr>
        <w:pStyle w:val="NoSpacing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Santa Paula, CA 93060</w:t>
      </w:r>
    </w:p>
    <w:p w14:paraId="61C0E2F5" w14:textId="7AC07752" w:rsidR="007829FA" w:rsidRDefault="00C15F8F" w:rsidP="007829FA">
      <w:pPr>
        <w:pStyle w:val="NoSpacing"/>
        <w:jc w:val="center"/>
        <w:rPr>
          <w:rFonts w:asciiTheme="majorBidi" w:hAnsiTheme="majorBidi" w:cstheme="majorBidi"/>
          <w:b/>
          <w:bCs/>
        </w:rPr>
      </w:pPr>
      <w:hyperlink r:id="rId8" w:history="1">
        <w:r w:rsidR="00C66EE7" w:rsidRPr="00B01626">
          <w:rPr>
            <w:rStyle w:val="Hyperlink"/>
            <w:rFonts w:asciiTheme="majorBidi" w:hAnsiTheme="majorBidi" w:cstheme="majorBidi"/>
            <w:b/>
            <w:bCs/>
          </w:rPr>
          <w:t>ryanjbrady@gmail.com</w:t>
        </w:r>
      </w:hyperlink>
    </w:p>
    <w:p w14:paraId="2424B693" w14:textId="6734D0EC" w:rsidR="00C66EE7" w:rsidRPr="0096582F" w:rsidRDefault="00C15F8F" w:rsidP="00C66EE7">
      <w:pPr>
        <w:pStyle w:val="NoSpacing"/>
        <w:jc w:val="center"/>
        <w:rPr>
          <w:rFonts w:asciiTheme="majorBidi" w:hAnsiTheme="majorBidi" w:cstheme="majorBidi"/>
          <w:b/>
          <w:bCs/>
        </w:rPr>
      </w:pPr>
      <w:hyperlink r:id="rId9" w:history="1">
        <w:r w:rsidR="00C66EE7" w:rsidRPr="00B01626">
          <w:rPr>
            <w:rStyle w:val="Hyperlink"/>
            <w:rFonts w:asciiTheme="majorBidi" w:hAnsiTheme="majorBidi" w:cstheme="majorBidi"/>
            <w:b/>
            <w:bCs/>
          </w:rPr>
          <w:t>rbrady@thomasaquinas.edu</w:t>
        </w:r>
      </w:hyperlink>
    </w:p>
    <w:p w14:paraId="3FCFAD9E" w14:textId="77777777" w:rsidR="007829FA" w:rsidRDefault="007829FA" w:rsidP="007829FA">
      <w:pPr>
        <w:pStyle w:val="NoSpacing"/>
        <w:pBdr>
          <w:bottom w:val="single" w:sz="12" w:space="1" w:color="auto"/>
        </w:pBdr>
        <w:tabs>
          <w:tab w:val="right" w:pos="9360"/>
        </w:tabs>
        <w:rPr>
          <w:rFonts w:asciiTheme="majorBidi" w:hAnsiTheme="majorBidi" w:cstheme="majorBidi"/>
        </w:rPr>
      </w:pPr>
    </w:p>
    <w:p w14:paraId="1D444D5C" w14:textId="77777777" w:rsidR="007829FA" w:rsidRDefault="007829FA" w:rsidP="007829FA">
      <w:pPr>
        <w:pStyle w:val="NoSpacing"/>
        <w:tabs>
          <w:tab w:val="right" w:pos="9360"/>
        </w:tabs>
        <w:jc w:val="center"/>
        <w:rPr>
          <w:rFonts w:asciiTheme="majorBidi" w:hAnsiTheme="majorBidi" w:cstheme="majorBidi"/>
          <w:b/>
        </w:rPr>
      </w:pPr>
    </w:p>
    <w:p w14:paraId="6058766C" w14:textId="77777777" w:rsidR="007829FA" w:rsidRDefault="007829FA" w:rsidP="007829FA">
      <w:pPr>
        <w:pStyle w:val="NoSpacing"/>
        <w:tabs>
          <w:tab w:val="right" w:pos="9360"/>
        </w:tabs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CURRENT POSITIONS</w:t>
      </w:r>
    </w:p>
    <w:p w14:paraId="3CC3E952" w14:textId="77777777" w:rsidR="007829FA" w:rsidRPr="00700DF5" w:rsidRDefault="007829FA" w:rsidP="007829FA">
      <w:pPr>
        <w:pStyle w:val="NoSpacing"/>
        <w:tabs>
          <w:tab w:val="right" w:pos="9360"/>
        </w:tabs>
        <w:jc w:val="center"/>
        <w:rPr>
          <w:rFonts w:asciiTheme="majorBidi" w:hAnsiTheme="majorBidi" w:cstheme="majorBidi"/>
        </w:rPr>
      </w:pPr>
    </w:p>
    <w:p w14:paraId="1D137150" w14:textId="53780A8D" w:rsidR="003F713B" w:rsidRPr="003F713B" w:rsidRDefault="003F713B" w:rsidP="007829FA">
      <w:pPr>
        <w:spacing w:line="360" w:lineRule="atLeas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 xml:space="preserve">Tutor, </w:t>
      </w:r>
      <w:r>
        <w:rPr>
          <w:rFonts w:asciiTheme="majorBidi" w:hAnsiTheme="majorBidi" w:cstheme="majorBidi"/>
          <w:bCs/>
        </w:rPr>
        <w:t>Thomas Aquinas College, Santa Paula, CA</w:t>
      </w:r>
    </w:p>
    <w:p w14:paraId="2AA742A9" w14:textId="0DEEBA3F" w:rsidR="007829FA" w:rsidRDefault="007829FA" w:rsidP="007829FA">
      <w:pPr>
        <w:spacing w:line="360" w:lineRule="atLeast"/>
        <w:rPr>
          <w:rFonts w:asciiTheme="majorBidi" w:hAnsiTheme="majorBidi" w:cstheme="majorBidi"/>
          <w:bCs/>
        </w:rPr>
      </w:pPr>
      <w:r w:rsidRPr="0096582F">
        <w:rPr>
          <w:rFonts w:asciiTheme="majorBidi" w:hAnsiTheme="majorBidi" w:cstheme="majorBidi"/>
          <w:b/>
        </w:rPr>
        <w:t>C</w:t>
      </w:r>
      <w:r>
        <w:rPr>
          <w:rFonts w:asciiTheme="majorBidi" w:hAnsiTheme="majorBidi" w:cstheme="majorBidi"/>
          <w:b/>
        </w:rPr>
        <w:t xml:space="preserve">hief Operating Officer, </w:t>
      </w:r>
      <w:r>
        <w:rPr>
          <w:rFonts w:asciiTheme="majorBidi" w:hAnsiTheme="majorBidi" w:cstheme="majorBidi"/>
          <w:bCs/>
        </w:rPr>
        <w:t xml:space="preserve">Sacra </w:t>
      </w:r>
      <w:proofErr w:type="spellStart"/>
      <w:r>
        <w:rPr>
          <w:rFonts w:asciiTheme="majorBidi" w:hAnsiTheme="majorBidi" w:cstheme="majorBidi"/>
          <w:bCs/>
        </w:rPr>
        <w:t>Doctrina</w:t>
      </w:r>
      <w:proofErr w:type="spellEnd"/>
      <w:r>
        <w:rPr>
          <w:rFonts w:asciiTheme="majorBidi" w:hAnsiTheme="majorBidi" w:cstheme="majorBidi"/>
          <w:bCs/>
        </w:rPr>
        <w:t xml:space="preserve"> Project (July 2021-present)</w:t>
      </w:r>
    </w:p>
    <w:p w14:paraId="6DB50D4E" w14:textId="2799AFA9" w:rsidR="007829FA" w:rsidRPr="0096582F" w:rsidRDefault="00C3138E" w:rsidP="007829FA">
      <w:pPr>
        <w:spacing w:line="360" w:lineRule="atLeast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>Co-Editor</w:t>
      </w:r>
      <w:bookmarkStart w:id="0" w:name="_GoBack"/>
      <w:bookmarkEnd w:id="0"/>
      <w:r w:rsidR="007829FA">
        <w:rPr>
          <w:rFonts w:asciiTheme="majorBidi" w:hAnsiTheme="majorBidi" w:cstheme="majorBidi"/>
          <w:bCs/>
        </w:rPr>
        <w:t>, Thomistica.net (2016-present)</w:t>
      </w:r>
    </w:p>
    <w:p w14:paraId="55CC6737" w14:textId="77777777" w:rsidR="007829FA" w:rsidRDefault="007829FA" w:rsidP="007829FA">
      <w:pPr>
        <w:spacing w:line="360" w:lineRule="atLeast"/>
        <w:jc w:val="center"/>
        <w:rPr>
          <w:rFonts w:asciiTheme="majorBidi" w:hAnsiTheme="majorBidi" w:cstheme="majorBidi"/>
          <w:b/>
        </w:rPr>
      </w:pPr>
    </w:p>
    <w:p w14:paraId="1DA088D1" w14:textId="77777777" w:rsidR="007829FA" w:rsidRDefault="007829FA" w:rsidP="00BB7433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EDUCATION</w:t>
      </w:r>
    </w:p>
    <w:p w14:paraId="32AD799E" w14:textId="77777777" w:rsidR="007829FA" w:rsidRPr="00BD5188" w:rsidRDefault="007829FA" w:rsidP="00BB7433">
      <w:pPr>
        <w:jc w:val="center"/>
        <w:rPr>
          <w:rFonts w:asciiTheme="majorBidi" w:hAnsiTheme="majorBidi" w:cstheme="majorBidi"/>
          <w:b/>
        </w:rPr>
      </w:pPr>
    </w:p>
    <w:p w14:paraId="441F6503" w14:textId="77777777" w:rsidR="007829FA" w:rsidRDefault="007829FA" w:rsidP="00BB7433">
      <w:pPr>
        <w:jc w:val="both"/>
        <w:rPr>
          <w:rFonts w:asciiTheme="majorBidi" w:hAnsiTheme="majorBidi" w:cstheme="majorBidi"/>
        </w:rPr>
      </w:pPr>
      <w:proofErr w:type="gramStart"/>
      <w:r w:rsidRPr="00D25014">
        <w:rPr>
          <w:rFonts w:asciiTheme="majorBidi" w:hAnsiTheme="majorBidi" w:cstheme="majorBidi"/>
          <w:b/>
          <w:bCs/>
        </w:rPr>
        <w:t>Doctor of Philosophy in Theology</w:t>
      </w:r>
      <w:r>
        <w:rPr>
          <w:rFonts w:asciiTheme="majorBidi" w:hAnsiTheme="majorBidi" w:cstheme="majorBidi"/>
          <w:b/>
          <w:bCs/>
        </w:rPr>
        <w:t xml:space="preserve"> (Systematic)</w:t>
      </w:r>
      <w:r w:rsidRPr="00BC697C"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proofErr w:type="gramStart"/>
      <w:r>
        <w:rPr>
          <w:rFonts w:asciiTheme="majorBidi" w:hAnsiTheme="majorBidi" w:cstheme="majorBidi"/>
        </w:rPr>
        <w:t>Ave Maria University, Ave Maria, Florida.</w:t>
      </w:r>
      <w:proofErr w:type="gramEnd"/>
      <w:r>
        <w:rPr>
          <w:rFonts w:asciiTheme="majorBidi" w:hAnsiTheme="majorBidi" w:cstheme="majorBidi"/>
        </w:rPr>
        <w:t xml:space="preserve"> </w:t>
      </w:r>
    </w:p>
    <w:p w14:paraId="0372E9ED" w14:textId="77777777" w:rsidR="007829FA" w:rsidRDefault="007829FA" w:rsidP="00BB7433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Doctoral Dissertation: “</w:t>
      </w:r>
      <w:r w:rsidRPr="004C42B6">
        <w:rPr>
          <w:rFonts w:asciiTheme="majorBidi" w:hAnsiTheme="majorBidi" w:cstheme="majorBidi"/>
        </w:rPr>
        <w:t xml:space="preserve">Aquinas on the Respective Roles of Prudence and </w:t>
      </w:r>
      <w:proofErr w:type="spellStart"/>
      <w:r w:rsidRPr="004C42B6">
        <w:rPr>
          <w:rFonts w:asciiTheme="majorBidi" w:hAnsiTheme="majorBidi" w:cstheme="majorBidi"/>
        </w:rPr>
        <w:t>Synderesis</w:t>
      </w:r>
      <w:proofErr w:type="spellEnd"/>
    </w:p>
    <w:p w14:paraId="6A84E7A9" w14:textId="77777777" w:rsidR="007829FA" w:rsidRPr="00D25014" w:rsidRDefault="007829FA" w:rsidP="00BB7433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</w:t>
      </w:r>
      <w:proofErr w:type="gramStart"/>
      <w:r w:rsidRPr="004C42B6">
        <w:rPr>
          <w:rFonts w:asciiTheme="majorBidi" w:hAnsiTheme="majorBidi" w:cstheme="majorBidi"/>
        </w:rPr>
        <w:t>vis-à-vis</w:t>
      </w:r>
      <w:proofErr w:type="gramEnd"/>
      <w:r w:rsidRPr="004C42B6">
        <w:rPr>
          <w:rFonts w:asciiTheme="majorBidi" w:hAnsiTheme="majorBidi" w:cstheme="majorBidi"/>
        </w:rPr>
        <w:t xml:space="preserve"> the Ends of the Moral Virtues</w:t>
      </w:r>
      <w:r>
        <w:rPr>
          <w:rFonts w:asciiTheme="majorBidi" w:hAnsiTheme="majorBidi" w:cstheme="majorBidi"/>
        </w:rPr>
        <w:t xml:space="preserve">.” </w:t>
      </w:r>
    </w:p>
    <w:p w14:paraId="07B831F0" w14:textId="77777777" w:rsidR="007829FA" w:rsidRDefault="007829FA" w:rsidP="00BB7433">
      <w:pPr>
        <w:spacing w:line="276" w:lineRule="auto"/>
        <w:ind w:left="63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May, 2018.</w:t>
      </w:r>
    </w:p>
    <w:p w14:paraId="40607B1C" w14:textId="77777777" w:rsidR="007829FA" w:rsidRDefault="007829FA" w:rsidP="00BB7433">
      <w:pPr>
        <w:spacing w:line="276" w:lineRule="auto"/>
        <w:jc w:val="both"/>
        <w:rPr>
          <w:rFonts w:asciiTheme="majorBidi" w:hAnsiTheme="majorBidi" w:cstheme="majorBidi"/>
        </w:rPr>
      </w:pPr>
      <w:proofErr w:type="gramStart"/>
      <w:r w:rsidRPr="00D25014">
        <w:rPr>
          <w:rFonts w:asciiTheme="majorBidi" w:hAnsiTheme="majorBidi" w:cstheme="majorBidi"/>
          <w:b/>
          <w:bCs/>
        </w:rPr>
        <w:t>Master of Arts in Systematic Theology</w:t>
      </w:r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Christendom Graduate School, Virginia. </w:t>
      </w:r>
    </w:p>
    <w:p w14:paraId="505FC07B" w14:textId="77777777" w:rsidR="007829FA" w:rsidRDefault="007829FA" w:rsidP="00BB7433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August, 2013.</w:t>
      </w:r>
    </w:p>
    <w:p w14:paraId="04680A53" w14:textId="77777777" w:rsidR="007829FA" w:rsidRDefault="007829FA" w:rsidP="00BB7433">
      <w:pPr>
        <w:jc w:val="both"/>
        <w:rPr>
          <w:rFonts w:asciiTheme="majorBidi" w:hAnsiTheme="majorBidi" w:cstheme="majorBidi"/>
        </w:rPr>
      </w:pPr>
      <w:proofErr w:type="gramStart"/>
      <w:r w:rsidRPr="00D25014">
        <w:rPr>
          <w:rFonts w:asciiTheme="majorBidi" w:hAnsiTheme="majorBidi" w:cstheme="majorBidi"/>
          <w:b/>
          <w:bCs/>
        </w:rPr>
        <w:t>Bachelor of Arts in Religion</w:t>
      </w:r>
      <w:r>
        <w:rPr>
          <w:rFonts w:asciiTheme="majorBidi" w:hAnsiTheme="majorBidi" w:cstheme="majorBidi"/>
        </w:rPr>
        <w:t>.</w:t>
      </w:r>
      <w:proofErr w:type="gramEnd"/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La Salle University, Philadelphia.</w:t>
      </w:r>
      <w:proofErr w:type="gramEnd"/>
    </w:p>
    <w:p w14:paraId="2660CB40" w14:textId="77777777" w:rsidR="007829FA" w:rsidRPr="00BD5188" w:rsidRDefault="007829FA" w:rsidP="00BB743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May, 2012.</w:t>
      </w:r>
    </w:p>
    <w:p w14:paraId="6A621975" w14:textId="77777777" w:rsidR="007829FA" w:rsidRPr="00BD5188" w:rsidRDefault="007829FA" w:rsidP="00BB7433">
      <w:pPr>
        <w:pStyle w:val="NoSpacing"/>
        <w:tabs>
          <w:tab w:val="right" w:pos="9360"/>
        </w:tabs>
        <w:jc w:val="right"/>
        <w:rPr>
          <w:rFonts w:asciiTheme="majorBidi" w:hAnsiTheme="majorBidi" w:cstheme="majorBidi"/>
        </w:rPr>
      </w:pPr>
    </w:p>
    <w:p w14:paraId="7F82F7FA" w14:textId="77777777" w:rsidR="007829FA" w:rsidRDefault="007829FA" w:rsidP="007829FA">
      <w:pPr>
        <w:jc w:val="center"/>
        <w:rPr>
          <w:rFonts w:asciiTheme="majorBidi" w:hAnsiTheme="majorBidi" w:cstheme="majorBidi"/>
          <w:b/>
        </w:rPr>
      </w:pPr>
    </w:p>
    <w:p w14:paraId="5E701DCA" w14:textId="4E90A489" w:rsidR="007829FA" w:rsidRDefault="007829FA" w:rsidP="00BB7433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TEACHING </w:t>
      </w:r>
      <w:r w:rsidRPr="00BD5188">
        <w:rPr>
          <w:rFonts w:asciiTheme="majorBidi" w:hAnsiTheme="majorBidi" w:cstheme="majorBidi"/>
          <w:b/>
        </w:rPr>
        <w:t>EXPERIENCE</w:t>
      </w:r>
      <w:r>
        <w:rPr>
          <w:rFonts w:asciiTheme="majorBidi" w:hAnsiTheme="majorBidi" w:cstheme="majorBidi"/>
          <w:b/>
        </w:rPr>
        <w:t xml:space="preserve"> </w:t>
      </w:r>
    </w:p>
    <w:p w14:paraId="624559A8" w14:textId="77777777" w:rsidR="00E566D0" w:rsidRDefault="00E566D0" w:rsidP="00E566D0">
      <w:pPr>
        <w:rPr>
          <w:rFonts w:asciiTheme="majorBidi" w:hAnsiTheme="majorBidi" w:cstheme="majorBidi"/>
          <w:b/>
        </w:rPr>
      </w:pPr>
    </w:p>
    <w:p w14:paraId="0E33C4D9" w14:textId="77777777" w:rsidR="007829FA" w:rsidRPr="00D25014" w:rsidRDefault="007829FA" w:rsidP="00BB7433">
      <w:pPr>
        <w:jc w:val="center"/>
        <w:rPr>
          <w:rFonts w:asciiTheme="majorBidi" w:hAnsiTheme="majorBidi" w:cstheme="majorBidi"/>
          <w:b/>
        </w:rPr>
      </w:pPr>
    </w:p>
    <w:p w14:paraId="248A7C62" w14:textId="6612EDCE" w:rsidR="00C66EE7" w:rsidRDefault="00C66EE7" w:rsidP="00BB7433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Thomas Aquinas College (Santa Paula, CA) </w:t>
      </w:r>
    </w:p>
    <w:p w14:paraId="7F39EBAC" w14:textId="77777777" w:rsidR="00394FD8" w:rsidRDefault="00394FD8" w:rsidP="00BB7433">
      <w:pPr>
        <w:jc w:val="both"/>
        <w:rPr>
          <w:rFonts w:asciiTheme="majorBidi" w:hAnsiTheme="majorBidi" w:cstheme="majorBidi"/>
          <w:b/>
        </w:rPr>
      </w:pPr>
    </w:p>
    <w:p w14:paraId="6CD0E666" w14:textId="77777777" w:rsidR="00C66EE7" w:rsidRPr="00C66EE7" w:rsidRDefault="00C66EE7" w:rsidP="00BB7433">
      <w:pPr>
        <w:jc w:val="both"/>
        <w:rPr>
          <w:rFonts w:asciiTheme="majorBidi" w:hAnsiTheme="majorBidi" w:cstheme="majorBidi"/>
          <w:bCs/>
          <w:u w:val="single"/>
        </w:rPr>
      </w:pPr>
      <w:r>
        <w:rPr>
          <w:rFonts w:asciiTheme="majorBidi" w:hAnsiTheme="majorBidi" w:cstheme="majorBidi"/>
          <w:b/>
        </w:rPr>
        <w:tab/>
      </w:r>
      <w:r w:rsidRPr="00C66EE7">
        <w:rPr>
          <w:rFonts w:asciiTheme="majorBidi" w:hAnsiTheme="majorBidi" w:cstheme="majorBidi"/>
          <w:bCs/>
          <w:u w:val="single"/>
        </w:rPr>
        <w:t>Summer 2022</w:t>
      </w:r>
    </w:p>
    <w:p w14:paraId="73C87C7D" w14:textId="2523C367" w:rsidR="00C66EE7" w:rsidRDefault="00C66EE7" w:rsidP="00C66EE7">
      <w:pPr>
        <w:ind w:left="720" w:firstLine="720"/>
        <w:jc w:val="both"/>
        <w:rPr>
          <w:rFonts w:asciiTheme="majorBidi" w:hAnsiTheme="majorBidi" w:cstheme="majorBidi"/>
          <w:bCs/>
        </w:rPr>
      </w:pPr>
      <w:r w:rsidRPr="00C66EE7">
        <w:rPr>
          <w:rFonts w:asciiTheme="majorBidi" w:hAnsiTheme="majorBidi" w:cstheme="majorBidi"/>
          <w:bCs/>
        </w:rPr>
        <w:t>High School Program Tutor (July 2022)</w:t>
      </w:r>
    </w:p>
    <w:p w14:paraId="680C1311" w14:textId="4479ADFD" w:rsidR="00C66EE7" w:rsidRPr="00C66EE7" w:rsidRDefault="00C66EE7" w:rsidP="00C66EE7">
      <w:pPr>
        <w:jc w:val="both"/>
        <w:rPr>
          <w:rFonts w:asciiTheme="majorBidi" w:hAnsiTheme="majorBidi" w:cstheme="majorBidi"/>
          <w:bCs/>
          <w:u w:val="single"/>
        </w:rPr>
      </w:pPr>
      <w:r>
        <w:rPr>
          <w:rFonts w:asciiTheme="majorBidi" w:hAnsiTheme="majorBidi" w:cstheme="majorBidi"/>
          <w:bCs/>
        </w:rPr>
        <w:tab/>
      </w:r>
      <w:r w:rsidRPr="00C66EE7">
        <w:rPr>
          <w:rFonts w:asciiTheme="majorBidi" w:hAnsiTheme="majorBidi" w:cstheme="majorBidi"/>
          <w:bCs/>
          <w:u w:val="single"/>
        </w:rPr>
        <w:t>Fall 2022</w:t>
      </w:r>
    </w:p>
    <w:p w14:paraId="51712A04" w14:textId="55B1D04C" w:rsidR="00C66EE7" w:rsidRPr="00C66EE7" w:rsidRDefault="00C66EE7" w:rsidP="00C66EE7">
      <w:pPr>
        <w:ind w:left="720"/>
        <w:jc w:val="both"/>
        <w:rPr>
          <w:rFonts w:asciiTheme="majorBidi" w:hAnsiTheme="majorBidi" w:cstheme="majorBidi"/>
          <w:bCs/>
        </w:rPr>
      </w:pPr>
      <w:r w:rsidRPr="00C66EE7">
        <w:rPr>
          <w:rFonts w:asciiTheme="majorBidi" w:hAnsiTheme="majorBidi" w:cstheme="majorBidi"/>
          <w:bCs/>
        </w:rPr>
        <w:tab/>
        <w:t>Freshman Math</w:t>
      </w:r>
    </w:p>
    <w:p w14:paraId="2190E521" w14:textId="5333D848" w:rsidR="00C66EE7" w:rsidRPr="00C66EE7" w:rsidRDefault="00C66EE7" w:rsidP="00C66EE7">
      <w:pPr>
        <w:ind w:left="720"/>
        <w:jc w:val="both"/>
        <w:rPr>
          <w:rFonts w:asciiTheme="majorBidi" w:hAnsiTheme="majorBidi" w:cstheme="majorBidi"/>
          <w:bCs/>
        </w:rPr>
      </w:pPr>
      <w:r w:rsidRPr="00C66EE7">
        <w:rPr>
          <w:rFonts w:asciiTheme="majorBidi" w:hAnsiTheme="majorBidi" w:cstheme="majorBidi"/>
          <w:bCs/>
        </w:rPr>
        <w:tab/>
        <w:t>Freshman Seminar</w:t>
      </w:r>
    </w:p>
    <w:p w14:paraId="06FD169B" w14:textId="40918613" w:rsidR="00C66EE7" w:rsidRPr="00C66EE7" w:rsidRDefault="00C66EE7" w:rsidP="00C66EE7">
      <w:pPr>
        <w:ind w:left="720"/>
        <w:jc w:val="both"/>
        <w:rPr>
          <w:rFonts w:asciiTheme="majorBidi" w:hAnsiTheme="majorBidi" w:cstheme="majorBidi"/>
          <w:bCs/>
        </w:rPr>
      </w:pPr>
      <w:r w:rsidRPr="00C66EE7">
        <w:rPr>
          <w:rFonts w:asciiTheme="majorBidi" w:hAnsiTheme="majorBidi" w:cstheme="majorBidi"/>
          <w:bCs/>
        </w:rPr>
        <w:tab/>
        <w:t>Sophomore Philosophy</w:t>
      </w:r>
    </w:p>
    <w:p w14:paraId="79B98461" w14:textId="77777777" w:rsidR="00C66EE7" w:rsidRDefault="00C66EE7" w:rsidP="00BB7433">
      <w:pPr>
        <w:jc w:val="both"/>
        <w:rPr>
          <w:rFonts w:asciiTheme="majorBidi" w:hAnsiTheme="majorBidi" w:cstheme="majorBidi"/>
          <w:b/>
        </w:rPr>
      </w:pPr>
    </w:p>
    <w:p w14:paraId="0E4F3849" w14:textId="77777777" w:rsidR="00C66EE7" w:rsidRDefault="00C66EE7" w:rsidP="00BB7433">
      <w:pPr>
        <w:jc w:val="both"/>
        <w:rPr>
          <w:rFonts w:asciiTheme="majorBidi" w:hAnsiTheme="majorBidi" w:cstheme="majorBidi"/>
          <w:b/>
        </w:rPr>
      </w:pPr>
    </w:p>
    <w:p w14:paraId="731372F9" w14:textId="211273FF" w:rsidR="007829FA" w:rsidRDefault="007829FA" w:rsidP="00BB7433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St. John </w:t>
      </w:r>
      <w:proofErr w:type="spellStart"/>
      <w:r>
        <w:rPr>
          <w:rFonts w:asciiTheme="majorBidi" w:hAnsiTheme="majorBidi" w:cstheme="majorBidi"/>
          <w:b/>
        </w:rPr>
        <w:t>Vianney</w:t>
      </w:r>
      <w:proofErr w:type="spellEnd"/>
      <w:r>
        <w:rPr>
          <w:rFonts w:asciiTheme="majorBidi" w:hAnsiTheme="majorBidi" w:cstheme="majorBidi"/>
          <w:b/>
        </w:rPr>
        <w:t xml:space="preserve"> College Seminary and Graduate School (2019-</w:t>
      </w:r>
      <w:r w:rsidR="00C66EE7">
        <w:rPr>
          <w:rFonts w:asciiTheme="majorBidi" w:hAnsiTheme="majorBidi" w:cstheme="majorBidi"/>
          <w:b/>
        </w:rPr>
        <w:t>2022</w:t>
      </w:r>
      <w:r>
        <w:rPr>
          <w:rFonts w:asciiTheme="majorBidi" w:hAnsiTheme="majorBidi" w:cstheme="majorBidi"/>
          <w:b/>
        </w:rPr>
        <w:t>)</w:t>
      </w:r>
    </w:p>
    <w:p w14:paraId="4C2EB8DC" w14:textId="77777777" w:rsidR="007829FA" w:rsidRPr="00261499" w:rsidRDefault="007829FA" w:rsidP="00BB7433">
      <w:pPr>
        <w:ind w:left="720"/>
        <w:jc w:val="both"/>
        <w:rPr>
          <w:rFonts w:asciiTheme="majorBidi" w:hAnsiTheme="majorBidi" w:cstheme="majorBidi"/>
          <w:b/>
        </w:rPr>
      </w:pPr>
      <w:r w:rsidRPr="00261499">
        <w:rPr>
          <w:rFonts w:asciiTheme="majorBidi" w:hAnsiTheme="majorBidi" w:cstheme="majorBidi"/>
          <w:b/>
        </w:rPr>
        <w:t xml:space="preserve">Graduate Classes </w:t>
      </w:r>
    </w:p>
    <w:p w14:paraId="3776BA3F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Virtue Ethics (PHIL 514)</w:t>
      </w:r>
    </w:p>
    <w:p w14:paraId="60D3D30F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Bioethics (THEO 588) </w:t>
      </w:r>
    </w:p>
    <w:p w14:paraId="3954CDED" w14:textId="77777777" w:rsidR="007829FA" w:rsidRPr="00261499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/>
        </w:rPr>
      </w:pPr>
      <w:r w:rsidRPr="00261499">
        <w:rPr>
          <w:rFonts w:asciiTheme="majorBidi" w:hAnsiTheme="majorBidi" w:cstheme="majorBidi"/>
          <w:b/>
        </w:rPr>
        <w:lastRenderedPageBreak/>
        <w:t>Undergraduate Classes</w:t>
      </w:r>
      <w:r>
        <w:rPr>
          <w:rFonts w:asciiTheme="majorBidi" w:hAnsiTheme="majorBidi" w:cstheme="majorBidi"/>
          <w:b/>
        </w:rPr>
        <w:t xml:space="preserve"> </w:t>
      </w:r>
    </w:p>
    <w:p w14:paraId="056CD105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Fundamental Moral Theology (THEO 306)</w:t>
      </w:r>
    </w:p>
    <w:p w14:paraId="3A9B7114" w14:textId="57242B96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Virtue of Justice in Aquinas (PHIL</w:t>
      </w:r>
      <w:r w:rsidR="00347AC0">
        <w:rPr>
          <w:rFonts w:asciiTheme="majorBidi" w:hAnsiTheme="majorBidi" w:cstheme="majorBidi"/>
          <w:bCs/>
        </w:rPr>
        <w:t>/THEO</w:t>
      </w:r>
      <w:r>
        <w:rPr>
          <w:rFonts w:asciiTheme="majorBidi" w:hAnsiTheme="majorBidi" w:cstheme="majorBidi"/>
          <w:bCs/>
        </w:rPr>
        <w:t xml:space="preserve"> 480)</w:t>
      </w:r>
    </w:p>
    <w:p w14:paraId="784DD1F2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Introduction to Spiritual Theology (THEO 385)</w:t>
      </w:r>
    </w:p>
    <w:p w14:paraId="5C7C2E45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Introduction to Old Testament (THEO 103)</w:t>
      </w:r>
    </w:p>
    <w:p w14:paraId="2307E290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Introduction to the New Testament (THEO 104)</w:t>
      </w:r>
    </w:p>
    <w:p w14:paraId="008B6B75" w14:textId="77777777" w:rsidR="007829FA" w:rsidRDefault="007829FA" w:rsidP="007829FA">
      <w:pPr>
        <w:spacing w:line="360" w:lineRule="auto"/>
        <w:ind w:firstLine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Psalms in the Liturgy (THEO 322)</w:t>
      </w:r>
    </w:p>
    <w:p w14:paraId="7FA6235E" w14:textId="7478B1D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Philosophy of Nature (PHIL 407)</w:t>
      </w:r>
    </w:p>
    <w:p w14:paraId="23A7D260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Senior Seminar (PHIL 495 E)</w:t>
      </w:r>
    </w:p>
    <w:p w14:paraId="783E6A3D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Introduction to Old Testament (THEO 103)</w:t>
      </w:r>
    </w:p>
    <w:p w14:paraId="0D7E9D4D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Introduction to the New Testament (THEO 104)</w:t>
      </w:r>
    </w:p>
    <w:p w14:paraId="4D653F41" w14:textId="77777777" w:rsidR="007829FA" w:rsidRDefault="007829FA" w:rsidP="007829FA">
      <w:pPr>
        <w:spacing w:line="360" w:lineRule="auto"/>
        <w:ind w:firstLine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Introduction to Christology (THEO 382)</w:t>
      </w:r>
    </w:p>
    <w:p w14:paraId="403887DD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Ecclesiastical Latin (LAT 101, 102, &amp; 201)</w:t>
      </w:r>
    </w:p>
    <w:p w14:paraId="53C10EAA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Latin / Greek (LAT/GRE 101)</w:t>
      </w:r>
    </w:p>
    <w:p w14:paraId="305C6062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/>
        </w:rPr>
      </w:pPr>
      <w:r w:rsidRPr="00700DF5">
        <w:rPr>
          <w:rFonts w:asciiTheme="majorBidi" w:hAnsiTheme="majorBidi" w:cstheme="majorBidi"/>
          <w:b/>
        </w:rPr>
        <w:t>Certificate Program</w:t>
      </w:r>
      <w:r>
        <w:rPr>
          <w:rFonts w:asciiTheme="majorBidi" w:hAnsiTheme="majorBidi" w:cstheme="majorBidi"/>
          <w:b/>
        </w:rPr>
        <w:t xml:space="preserve"> Classes </w:t>
      </w:r>
    </w:p>
    <w:p w14:paraId="62EA5429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Moral Theology </w:t>
      </w:r>
    </w:p>
    <w:p w14:paraId="52AB8A73" w14:textId="77777777" w:rsidR="007829FA" w:rsidRDefault="007829FA" w:rsidP="007829FA">
      <w:pPr>
        <w:spacing w:line="360" w:lineRule="auto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>Moral Philosophy</w:t>
      </w:r>
    </w:p>
    <w:p w14:paraId="19EB4AA7" w14:textId="77777777" w:rsidR="007829FA" w:rsidRDefault="007829FA" w:rsidP="007829FA">
      <w:pPr>
        <w:spacing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Particular Moral Issues </w:t>
      </w:r>
    </w:p>
    <w:p w14:paraId="729B9938" w14:textId="77777777" w:rsidR="007829FA" w:rsidRDefault="007829FA" w:rsidP="007829FA">
      <w:pPr>
        <w:spacing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Mysticism in the Church Fathers </w:t>
      </w:r>
    </w:p>
    <w:p w14:paraId="5651EE28" w14:textId="77777777" w:rsidR="007829FA" w:rsidRDefault="007829FA" w:rsidP="007829FA">
      <w:pPr>
        <w:spacing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Foundations of Sacramental Theology </w:t>
      </w:r>
    </w:p>
    <w:p w14:paraId="202A5544" w14:textId="77777777" w:rsidR="007829FA" w:rsidRDefault="007829FA" w:rsidP="007829FA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Baptism, Confirmation, Penance, and the Anointing of the Sick </w:t>
      </w:r>
    </w:p>
    <w:p w14:paraId="55E57C0A" w14:textId="387AE530" w:rsidR="004B01C0" w:rsidRPr="00E566D0" w:rsidRDefault="007829FA" w:rsidP="00E566D0">
      <w:pPr>
        <w:spacing w:line="360" w:lineRule="auto"/>
        <w:ind w:firstLine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Apologetics </w:t>
      </w:r>
    </w:p>
    <w:p w14:paraId="3FF4CE1C" w14:textId="77777777" w:rsidR="007829FA" w:rsidRDefault="007829FA" w:rsidP="007829FA">
      <w:pPr>
        <w:spacing w:line="360" w:lineRule="atLeast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St. Vincent de Paul Regional Seminary (Lecturer in Theology, 2019-2021)</w:t>
      </w:r>
    </w:p>
    <w:p w14:paraId="2D93E935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Sexual Ethics and Medical Ethics (THEO 800)</w:t>
      </w:r>
    </w:p>
    <w:p w14:paraId="1E665259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Social Justice, Missiology and Evangelization (THEO 650)</w:t>
      </w:r>
    </w:p>
    <w:p w14:paraId="5671EDBB" w14:textId="77777777" w:rsidR="007829FA" w:rsidRPr="00607402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Fundamental Moral Theology (MTHY 541)</w:t>
      </w:r>
    </w:p>
    <w:p w14:paraId="6BBA111F" w14:textId="77777777" w:rsidR="007829FA" w:rsidRDefault="007829FA" w:rsidP="007829FA">
      <w:pPr>
        <w:spacing w:line="360" w:lineRule="atLeast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Ave Maria University (2016-2018)</w:t>
      </w:r>
    </w:p>
    <w:p w14:paraId="5C2FCB92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Adjunct Professor</w:t>
      </w:r>
    </w:p>
    <w:p w14:paraId="30A17CE0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Moral Theology (THEO 305; two sections)</w:t>
      </w:r>
    </w:p>
    <w:p w14:paraId="3E40793D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Fundamental Moral Theology (THEO 552)</w:t>
      </w:r>
    </w:p>
    <w:p w14:paraId="4A77E729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Living in Christ (THEO 400)</w:t>
      </w:r>
    </w:p>
    <w:p w14:paraId="74EBED1A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Living in Christ Honors (THEO 400 H)</w:t>
      </w:r>
    </w:p>
    <w:p w14:paraId="19F3FD27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>Christ and His Church (THEO 309; two sections)</w:t>
      </w:r>
    </w:p>
    <w:p w14:paraId="40437AA3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Aristotle’s Natural Theology (Greek 415)</w:t>
      </w:r>
    </w:p>
    <w:p w14:paraId="77C4A544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Latin 101 (two sections)</w:t>
      </w:r>
    </w:p>
    <w:p w14:paraId="4E050AAD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Latin 102 (two sections)</w:t>
      </w:r>
    </w:p>
    <w:p w14:paraId="32777B1F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Assistant Instructor</w:t>
      </w:r>
    </w:p>
    <w:p w14:paraId="2CBB19CC" w14:textId="77777777" w:rsidR="007829FA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 w:rsidRPr="00BD5188">
        <w:rPr>
          <w:rFonts w:asciiTheme="majorBidi" w:hAnsiTheme="majorBidi" w:cstheme="majorBidi"/>
          <w:bCs/>
        </w:rPr>
        <w:t>Pagan &amp; Christian Rome</w:t>
      </w:r>
      <w:r>
        <w:rPr>
          <w:rFonts w:asciiTheme="majorBidi" w:hAnsiTheme="majorBidi" w:cstheme="majorBidi"/>
          <w:bCs/>
        </w:rPr>
        <w:t xml:space="preserve"> (Latin 415</w:t>
      </w:r>
      <w:r w:rsidRPr="00BD5188">
        <w:rPr>
          <w:rFonts w:asciiTheme="majorBidi" w:hAnsiTheme="majorBidi" w:cstheme="majorBidi"/>
          <w:bCs/>
        </w:rPr>
        <w:t>), which took place in Rome</w:t>
      </w:r>
      <w:r>
        <w:rPr>
          <w:rFonts w:asciiTheme="majorBidi" w:hAnsiTheme="majorBidi" w:cstheme="majorBidi"/>
          <w:bCs/>
        </w:rPr>
        <w:t xml:space="preserve"> </w:t>
      </w:r>
    </w:p>
    <w:p w14:paraId="20D9702B" w14:textId="77777777" w:rsidR="007829FA" w:rsidRPr="00137AA7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Teaching Assistant</w:t>
      </w:r>
    </w:p>
    <w:p w14:paraId="50B0D8EB" w14:textId="77777777" w:rsidR="007829FA" w:rsidRPr="00601CB5" w:rsidRDefault="007829FA" w:rsidP="007829FA">
      <w:pPr>
        <w:spacing w:line="360" w:lineRule="atLeast"/>
        <w:ind w:left="720"/>
        <w:jc w:val="both"/>
        <w:rPr>
          <w:rFonts w:asciiTheme="majorBidi" w:hAnsiTheme="majorBidi" w:cstheme="majorBidi"/>
          <w:bCs/>
        </w:rPr>
      </w:pPr>
      <w:r w:rsidRPr="00BD5188">
        <w:rPr>
          <w:rFonts w:asciiTheme="majorBidi" w:hAnsiTheme="majorBidi" w:cstheme="majorBidi"/>
          <w:bCs/>
        </w:rPr>
        <w:t xml:space="preserve">Ethics </w:t>
      </w:r>
      <w:r>
        <w:rPr>
          <w:rFonts w:asciiTheme="majorBidi" w:hAnsiTheme="majorBidi" w:cstheme="majorBidi"/>
          <w:bCs/>
        </w:rPr>
        <w:t>(PHIL 206), Moral Theology (THEO 305), Living in Christ (THEO</w:t>
      </w:r>
      <w:r w:rsidRPr="00BD5188">
        <w:rPr>
          <w:rFonts w:asciiTheme="majorBidi" w:hAnsiTheme="majorBidi" w:cstheme="majorBidi"/>
          <w:bCs/>
        </w:rPr>
        <w:t xml:space="preserve"> 400) and Catholic Bioethics (THEO 390) </w:t>
      </w:r>
    </w:p>
    <w:p w14:paraId="2B7E8B29" w14:textId="651722D5" w:rsidR="007829FA" w:rsidRDefault="007829FA" w:rsidP="007829FA">
      <w:pPr>
        <w:jc w:val="both"/>
        <w:rPr>
          <w:rFonts w:asciiTheme="majorBidi" w:hAnsiTheme="majorBidi" w:cstheme="majorBidi"/>
        </w:rPr>
      </w:pPr>
    </w:p>
    <w:p w14:paraId="7521A7BD" w14:textId="77777777" w:rsidR="003F713B" w:rsidRDefault="003F713B" w:rsidP="003F713B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ADMINISTRATIVE EXPERIENCE</w:t>
      </w:r>
    </w:p>
    <w:p w14:paraId="272D0030" w14:textId="77777777" w:rsidR="003F713B" w:rsidRDefault="003F713B" w:rsidP="003F713B">
      <w:pPr>
        <w:spacing w:line="276" w:lineRule="auto"/>
        <w:jc w:val="both"/>
        <w:rPr>
          <w:rFonts w:asciiTheme="majorBidi" w:hAnsiTheme="majorBidi" w:cstheme="majorBidi"/>
          <w:b/>
        </w:rPr>
      </w:pPr>
    </w:p>
    <w:p w14:paraId="046CF51A" w14:textId="77777777" w:rsidR="003F713B" w:rsidRDefault="003F713B" w:rsidP="003F713B">
      <w:pPr>
        <w:spacing w:line="276" w:lineRule="auto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St. John </w:t>
      </w:r>
      <w:proofErr w:type="spellStart"/>
      <w:r>
        <w:rPr>
          <w:rFonts w:asciiTheme="majorBidi" w:hAnsiTheme="majorBidi" w:cstheme="majorBidi"/>
          <w:b/>
        </w:rPr>
        <w:t>Vianney</w:t>
      </w:r>
      <w:proofErr w:type="spellEnd"/>
      <w:r>
        <w:rPr>
          <w:rFonts w:asciiTheme="majorBidi" w:hAnsiTheme="majorBidi" w:cstheme="majorBidi"/>
          <w:b/>
        </w:rPr>
        <w:t xml:space="preserve"> College Seminary and Graduate School (2019-present)</w:t>
      </w:r>
    </w:p>
    <w:p w14:paraId="63039ABE" w14:textId="77777777" w:rsidR="003F713B" w:rsidRDefault="003F713B" w:rsidP="003F713B">
      <w:pPr>
        <w:spacing w:line="276" w:lineRule="auto"/>
        <w:jc w:val="both"/>
        <w:rPr>
          <w:rFonts w:asciiTheme="majorBidi" w:hAnsiTheme="majorBidi" w:cstheme="majorBidi"/>
          <w:b/>
        </w:rPr>
      </w:pPr>
    </w:p>
    <w:p w14:paraId="1C5462FC" w14:textId="77777777" w:rsidR="003F713B" w:rsidRDefault="003F713B" w:rsidP="003F713B">
      <w:pPr>
        <w:spacing w:line="360" w:lineRule="atLeast"/>
        <w:ind w:left="720"/>
        <w:rPr>
          <w:rFonts w:asciiTheme="majorBidi" w:hAnsiTheme="majorBidi" w:cstheme="majorBidi"/>
          <w:bCs/>
        </w:rPr>
      </w:pPr>
      <w:r w:rsidRPr="0096582F">
        <w:rPr>
          <w:rFonts w:asciiTheme="majorBidi" w:hAnsiTheme="majorBidi" w:cstheme="majorBidi"/>
          <w:b/>
        </w:rPr>
        <w:t>Chair of Theology</w:t>
      </w:r>
      <w:r>
        <w:rPr>
          <w:rFonts w:asciiTheme="majorBidi" w:hAnsiTheme="majorBidi" w:cstheme="majorBidi"/>
          <w:bCs/>
        </w:rPr>
        <w:t xml:space="preserve">, St. John </w:t>
      </w:r>
      <w:proofErr w:type="spellStart"/>
      <w:r>
        <w:rPr>
          <w:rFonts w:asciiTheme="majorBidi" w:hAnsiTheme="majorBidi" w:cstheme="majorBidi"/>
          <w:bCs/>
        </w:rPr>
        <w:t>Vianney</w:t>
      </w:r>
      <w:proofErr w:type="spellEnd"/>
      <w:r>
        <w:rPr>
          <w:rFonts w:asciiTheme="majorBidi" w:hAnsiTheme="majorBidi" w:cstheme="majorBidi"/>
          <w:bCs/>
        </w:rPr>
        <w:t xml:space="preserve"> College Seminary (February 2020-present)</w:t>
      </w:r>
    </w:p>
    <w:p w14:paraId="6C662FF7" w14:textId="77777777" w:rsidR="003F713B" w:rsidRDefault="003F713B" w:rsidP="003F713B">
      <w:pPr>
        <w:spacing w:line="360" w:lineRule="atLeast"/>
        <w:ind w:left="720"/>
        <w:rPr>
          <w:rFonts w:asciiTheme="majorBidi" w:hAnsiTheme="majorBidi" w:cstheme="majorBidi"/>
          <w:bCs/>
        </w:rPr>
      </w:pPr>
      <w:r w:rsidRPr="0096582F">
        <w:rPr>
          <w:rFonts w:asciiTheme="majorBidi" w:hAnsiTheme="majorBidi" w:cstheme="majorBidi"/>
          <w:b/>
        </w:rPr>
        <w:t>Chair of Philosophy</w:t>
      </w:r>
      <w:r>
        <w:rPr>
          <w:rFonts w:asciiTheme="majorBidi" w:hAnsiTheme="majorBidi" w:cstheme="majorBidi"/>
          <w:bCs/>
        </w:rPr>
        <w:t xml:space="preserve">, St. John </w:t>
      </w:r>
      <w:proofErr w:type="spellStart"/>
      <w:r>
        <w:rPr>
          <w:rFonts w:asciiTheme="majorBidi" w:hAnsiTheme="majorBidi" w:cstheme="majorBidi"/>
          <w:bCs/>
        </w:rPr>
        <w:t>Vianney</w:t>
      </w:r>
      <w:proofErr w:type="spellEnd"/>
      <w:r>
        <w:rPr>
          <w:rFonts w:asciiTheme="majorBidi" w:hAnsiTheme="majorBidi" w:cstheme="majorBidi"/>
          <w:bCs/>
        </w:rPr>
        <w:t xml:space="preserve"> College Seminary (April 2021-present)</w:t>
      </w:r>
    </w:p>
    <w:p w14:paraId="274B0F71" w14:textId="77777777" w:rsidR="003F713B" w:rsidRDefault="003F713B" w:rsidP="003F713B">
      <w:pPr>
        <w:spacing w:line="360" w:lineRule="atLeast"/>
        <w:ind w:left="720"/>
        <w:rPr>
          <w:rFonts w:asciiTheme="majorBidi" w:hAnsiTheme="majorBidi" w:cstheme="majorBidi"/>
          <w:bCs/>
        </w:rPr>
      </w:pPr>
      <w:r w:rsidRPr="0096582F">
        <w:rPr>
          <w:rFonts w:asciiTheme="majorBidi" w:hAnsiTheme="majorBidi" w:cstheme="majorBidi"/>
          <w:b/>
        </w:rPr>
        <w:t xml:space="preserve">Director of Online </w:t>
      </w:r>
      <w:r>
        <w:rPr>
          <w:rFonts w:asciiTheme="majorBidi" w:hAnsiTheme="majorBidi" w:cstheme="majorBidi"/>
          <w:b/>
        </w:rPr>
        <w:t>Studies</w:t>
      </w:r>
      <w:r>
        <w:rPr>
          <w:rFonts w:asciiTheme="majorBidi" w:hAnsiTheme="majorBidi" w:cstheme="majorBidi"/>
          <w:bCs/>
        </w:rPr>
        <w:t>, SJV College Seminary (April 2021-present)</w:t>
      </w:r>
    </w:p>
    <w:p w14:paraId="059C2D82" w14:textId="77777777" w:rsidR="003F713B" w:rsidRDefault="003F713B" w:rsidP="003F713B">
      <w:pPr>
        <w:spacing w:line="360" w:lineRule="atLeast"/>
        <w:ind w:left="720"/>
        <w:rPr>
          <w:rFonts w:asciiTheme="majorBidi" w:hAnsiTheme="majorBidi" w:cstheme="majorBidi"/>
          <w:bCs/>
        </w:rPr>
      </w:pPr>
      <w:r w:rsidRPr="0096582F">
        <w:rPr>
          <w:rFonts w:asciiTheme="majorBidi" w:hAnsiTheme="majorBidi" w:cstheme="majorBidi"/>
          <w:b/>
        </w:rPr>
        <w:t>Assistant Professor</w:t>
      </w:r>
      <w:r w:rsidRPr="0096582F">
        <w:rPr>
          <w:rFonts w:asciiTheme="majorBidi" w:hAnsiTheme="majorBidi" w:cstheme="majorBidi"/>
          <w:bCs/>
        </w:rPr>
        <w:t>, St.</w:t>
      </w:r>
      <w:r>
        <w:rPr>
          <w:rFonts w:asciiTheme="majorBidi" w:hAnsiTheme="majorBidi" w:cstheme="majorBidi"/>
          <w:bCs/>
        </w:rPr>
        <w:t xml:space="preserve"> John </w:t>
      </w:r>
      <w:proofErr w:type="spellStart"/>
      <w:r>
        <w:rPr>
          <w:rFonts w:asciiTheme="majorBidi" w:hAnsiTheme="majorBidi" w:cstheme="majorBidi"/>
          <w:bCs/>
        </w:rPr>
        <w:t>Vianney</w:t>
      </w:r>
      <w:proofErr w:type="spellEnd"/>
      <w:r>
        <w:rPr>
          <w:rFonts w:asciiTheme="majorBidi" w:hAnsiTheme="majorBidi" w:cstheme="majorBidi"/>
          <w:bCs/>
        </w:rPr>
        <w:t xml:space="preserve"> College Seminary (January 2020-present)</w:t>
      </w:r>
    </w:p>
    <w:p w14:paraId="538A8454" w14:textId="77777777" w:rsidR="003F713B" w:rsidRDefault="003F713B" w:rsidP="003F713B">
      <w:pPr>
        <w:spacing w:line="360" w:lineRule="atLeast"/>
        <w:ind w:left="720"/>
        <w:rPr>
          <w:rFonts w:asciiTheme="majorBidi" w:hAnsiTheme="majorBidi" w:cstheme="majorBidi"/>
          <w:bCs/>
        </w:rPr>
      </w:pPr>
      <w:r w:rsidRPr="0096582F">
        <w:rPr>
          <w:rFonts w:asciiTheme="majorBidi" w:hAnsiTheme="majorBidi" w:cstheme="majorBidi"/>
          <w:b/>
        </w:rPr>
        <w:t>Certificate Program Coordinator</w:t>
      </w:r>
      <w:r>
        <w:rPr>
          <w:rFonts w:asciiTheme="majorBidi" w:hAnsiTheme="majorBidi" w:cstheme="majorBidi"/>
          <w:bCs/>
        </w:rPr>
        <w:t xml:space="preserve">, Sacra </w:t>
      </w:r>
      <w:proofErr w:type="spellStart"/>
      <w:r>
        <w:rPr>
          <w:rFonts w:asciiTheme="majorBidi" w:hAnsiTheme="majorBidi" w:cstheme="majorBidi"/>
          <w:bCs/>
        </w:rPr>
        <w:t>Doctrina</w:t>
      </w:r>
      <w:proofErr w:type="spellEnd"/>
      <w:r>
        <w:rPr>
          <w:rFonts w:asciiTheme="majorBidi" w:hAnsiTheme="majorBidi" w:cstheme="majorBidi"/>
          <w:bCs/>
        </w:rPr>
        <w:t xml:space="preserve"> Project (2020-present)</w:t>
      </w:r>
    </w:p>
    <w:p w14:paraId="04037BE3" w14:textId="77777777" w:rsidR="003F713B" w:rsidRDefault="003F713B" w:rsidP="003F713B">
      <w:pPr>
        <w:spacing w:line="276" w:lineRule="auto"/>
        <w:ind w:left="720"/>
        <w:jc w:val="both"/>
        <w:rPr>
          <w:rFonts w:asciiTheme="majorBidi" w:hAnsiTheme="majorBidi" w:cstheme="majorBidi"/>
          <w:b/>
        </w:rPr>
      </w:pPr>
    </w:p>
    <w:p w14:paraId="14B46020" w14:textId="77777777" w:rsidR="003F713B" w:rsidRDefault="003F713B" w:rsidP="003F713B">
      <w:pPr>
        <w:spacing w:line="276" w:lineRule="auto"/>
        <w:ind w:firstLine="72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Administrative Duties:</w:t>
      </w:r>
    </w:p>
    <w:p w14:paraId="66D868FD" w14:textId="77777777" w:rsidR="003F713B" w:rsidRPr="0044044A" w:rsidRDefault="003F713B" w:rsidP="003F71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Cs/>
        </w:rPr>
      </w:pPr>
      <w:r w:rsidRPr="0044044A">
        <w:rPr>
          <w:rFonts w:asciiTheme="majorBidi" w:hAnsiTheme="majorBidi" w:cstheme="majorBidi"/>
          <w:bCs/>
        </w:rPr>
        <w:t>Designed curriculum, course objectives, and degree requirements for M.A. in Theology</w:t>
      </w:r>
    </w:p>
    <w:p w14:paraId="1740A90D" w14:textId="77777777" w:rsidR="003F713B" w:rsidRPr="0044044A" w:rsidRDefault="003F713B" w:rsidP="003F71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Cs/>
        </w:rPr>
      </w:pPr>
      <w:r w:rsidRPr="0044044A">
        <w:rPr>
          <w:rFonts w:asciiTheme="majorBidi" w:hAnsiTheme="majorBidi" w:cstheme="majorBidi"/>
          <w:bCs/>
        </w:rPr>
        <w:t>Direct</w:t>
      </w:r>
      <w:r>
        <w:rPr>
          <w:rFonts w:asciiTheme="majorBidi" w:hAnsiTheme="majorBidi" w:cstheme="majorBidi"/>
          <w:bCs/>
        </w:rPr>
        <w:t>ed</w:t>
      </w:r>
      <w:r w:rsidRPr="0044044A">
        <w:rPr>
          <w:rFonts w:asciiTheme="majorBidi" w:hAnsiTheme="majorBidi" w:cstheme="majorBidi"/>
          <w:bCs/>
        </w:rPr>
        <w:t xml:space="preserve"> M.A. in Philosophy </w:t>
      </w:r>
    </w:p>
    <w:p w14:paraId="26A203DB" w14:textId="77777777" w:rsidR="003F713B" w:rsidRDefault="003F713B" w:rsidP="003F71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Cs/>
        </w:rPr>
      </w:pPr>
      <w:r w:rsidRPr="0044044A">
        <w:rPr>
          <w:rFonts w:asciiTheme="majorBidi" w:hAnsiTheme="majorBidi" w:cstheme="majorBidi"/>
          <w:bCs/>
        </w:rPr>
        <w:t>Direct</w:t>
      </w:r>
      <w:r>
        <w:rPr>
          <w:rFonts w:asciiTheme="majorBidi" w:hAnsiTheme="majorBidi" w:cstheme="majorBidi"/>
          <w:bCs/>
        </w:rPr>
        <w:t>ed</w:t>
      </w:r>
      <w:r w:rsidRPr="0044044A">
        <w:rPr>
          <w:rFonts w:asciiTheme="majorBidi" w:hAnsiTheme="majorBidi" w:cstheme="majorBidi"/>
          <w:bCs/>
        </w:rPr>
        <w:t xml:space="preserve"> Certificate Program </w:t>
      </w:r>
    </w:p>
    <w:p w14:paraId="307AC1E0" w14:textId="77777777" w:rsidR="003F713B" w:rsidRDefault="003F713B" w:rsidP="003F71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Member of Academic Council and Admissions Committee</w:t>
      </w:r>
    </w:p>
    <w:p w14:paraId="706C75A1" w14:textId="77777777" w:rsidR="003F713B" w:rsidRPr="00486632" w:rsidRDefault="003F713B" w:rsidP="003F713B">
      <w:pPr>
        <w:pStyle w:val="ListParagraph"/>
        <w:numPr>
          <w:ilvl w:val="0"/>
          <w:numId w:val="2"/>
        </w:numPr>
        <w:spacing w:line="360" w:lineRule="atLeast"/>
        <w:jc w:val="both"/>
        <w:rPr>
          <w:rFonts w:asciiTheme="majorBidi" w:hAnsiTheme="majorBidi" w:cstheme="majorBidi"/>
          <w:bCs/>
        </w:rPr>
      </w:pPr>
      <w:r w:rsidRPr="00486632">
        <w:rPr>
          <w:rFonts w:asciiTheme="majorBidi" w:hAnsiTheme="majorBidi" w:cstheme="majorBidi"/>
          <w:bCs/>
        </w:rPr>
        <w:t>Coordinate</w:t>
      </w:r>
      <w:r>
        <w:rPr>
          <w:rFonts w:asciiTheme="majorBidi" w:hAnsiTheme="majorBidi" w:cstheme="majorBidi"/>
          <w:bCs/>
        </w:rPr>
        <w:t>d</w:t>
      </w:r>
      <w:r w:rsidRPr="00486632">
        <w:rPr>
          <w:rFonts w:asciiTheme="majorBidi" w:hAnsiTheme="majorBidi" w:cstheme="majorBidi"/>
          <w:bCs/>
        </w:rPr>
        <w:t xml:space="preserve"> with the academic dean in making sure that all requirements of the accrediting agency (SACSCOC) </w:t>
      </w:r>
      <w:r>
        <w:rPr>
          <w:rFonts w:asciiTheme="majorBidi" w:hAnsiTheme="majorBidi" w:cstheme="majorBidi"/>
          <w:bCs/>
        </w:rPr>
        <w:t>were</w:t>
      </w:r>
      <w:r w:rsidRPr="00486632">
        <w:rPr>
          <w:rFonts w:asciiTheme="majorBidi" w:hAnsiTheme="majorBidi" w:cstheme="majorBidi"/>
          <w:bCs/>
        </w:rPr>
        <w:t xml:space="preserve"> followed</w:t>
      </w:r>
    </w:p>
    <w:p w14:paraId="0BE997BB" w14:textId="77777777" w:rsidR="003F713B" w:rsidRPr="00486632" w:rsidRDefault="003F713B" w:rsidP="003F713B">
      <w:pPr>
        <w:pStyle w:val="ListParagraph"/>
        <w:numPr>
          <w:ilvl w:val="0"/>
          <w:numId w:val="2"/>
        </w:numPr>
        <w:spacing w:line="360" w:lineRule="atLeast"/>
        <w:jc w:val="both"/>
        <w:rPr>
          <w:rFonts w:asciiTheme="majorBidi" w:hAnsiTheme="majorBidi" w:cstheme="majorBidi"/>
          <w:bCs/>
        </w:rPr>
      </w:pPr>
      <w:r w:rsidRPr="0044044A">
        <w:rPr>
          <w:rFonts w:asciiTheme="majorBidi" w:hAnsiTheme="majorBidi" w:cstheme="majorBidi"/>
          <w:bCs/>
        </w:rPr>
        <w:t>Ensure</w:t>
      </w:r>
      <w:r>
        <w:rPr>
          <w:rFonts w:asciiTheme="majorBidi" w:hAnsiTheme="majorBidi" w:cstheme="majorBidi"/>
          <w:bCs/>
        </w:rPr>
        <w:t>d</w:t>
      </w:r>
      <w:r w:rsidRPr="0044044A">
        <w:rPr>
          <w:rFonts w:asciiTheme="majorBidi" w:hAnsiTheme="majorBidi" w:cstheme="majorBidi"/>
          <w:bCs/>
        </w:rPr>
        <w:t xml:space="preserve"> compliance with the National Council for State Authorization Reciprocity Agreements (NC-SARA) and appl</w:t>
      </w:r>
      <w:r>
        <w:rPr>
          <w:rFonts w:asciiTheme="majorBidi" w:hAnsiTheme="majorBidi" w:cstheme="majorBidi"/>
          <w:bCs/>
        </w:rPr>
        <w:t>ied</w:t>
      </w:r>
      <w:r w:rsidRPr="0044044A">
        <w:rPr>
          <w:rFonts w:asciiTheme="majorBidi" w:hAnsiTheme="majorBidi" w:cstheme="majorBidi"/>
          <w:bCs/>
        </w:rPr>
        <w:t xml:space="preserve"> for </w:t>
      </w:r>
      <w:r>
        <w:rPr>
          <w:rFonts w:asciiTheme="majorBidi" w:hAnsiTheme="majorBidi" w:cstheme="majorBidi"/>
          <w:bCs/>
        </w:rPr>
        <w:t xml:space="preserve">institutional </w:t>
      </w:r>
      <w:r w:rsidRPr="0044044A">
        <w:rPr>
          <w:rFonts w:asciiTheme="majorBidi" w:hAnsiTheme="majorBidi" w:cstheme="majorBidi"/>
          <w:bCs/>
        </w:rPr>
        <w:t xml:space="preserve">renewal </w:t>
      </w:r>
    </w:p>
    <w:p w14:paraId="1B6E8653" w14:textId="77777777" w:rsidR="003F713B" w:rsidRDefault="003F713B" w:rsidP="003F713B">
      <w:pPr>
        <w:pStyle w:val="ListParagraph"/>
        <w:numPr>
          <w:ilvl w:val="0"/>
          <w:numId w:val="2"/>
        </w:numPr>
        <w:spacing w:line="360" w:lineRule="atLeast"/>
        <w:jc w:val="both"/>
        <w:rPr>
          <w:rFonts w:asciiTheme="majorBidi" w:hAnsiTheme="majorBidi" w:cstheme="majorBidi"/>
          <w:bCs/>
        </w:rPr>
      </w:pPr>
      <w:r w:rsidRPr="0044044A">
        <w:rPr>
          <w:rFonts w:asciiTheme="majorBidi" w:hAnsiTheme="majorBidi" w:cstheme="majorBidi"/>
          <w:bCs/>
        </w:rPr>
        <w:t>Advise</w:t>
      </w:r>
      <w:r>
        <w:rPr>
          <w:rFonts w:asciiTheme="majorBidi" w:hAnsiTheme="majorBidi" w:cstheme="majorBidi"/>
          <w:bCs/>
        </w:rPr>
        <w:t>d</w:t>
      </w:r>
      <w:r w:rsidRPr="0044044A">
        <w:rPr>
          <w:rFonts w:asciiTheme="majorBidi" w:hAnsiTheme="majorBidi" w:cstheme="majorBidi"/>
          <w:bCs/>
        </w:rPr>
        <w:t xml:space="preserve"> all MA students and ensure degree requirements are met</w:t>
      </w:r>
      <w:r w:rsidRPr="00486632">
        <w:rPr>
          <w:rFonts w:asciiTheme="majorBidi" w:hAnsiTheme="majorBidi" w:cstheme="majorBidi"/>
          <w:bCs/>
        </w:rPr>
        <w:t xml:space="preserve">     </w:t>
      </w:r>
    </w:p>
    <w:p w14:paraId="7A23EA20" w14:textId="77777777" w:rsidR="003F713B" w:rsidRPr="00486632" w:rsidRDefault="003F713B" w:rsidP="003F713B">
      <w:pPr>
        <w:pStyle w:val="ListParagraph"/>
        <w:numPr>
          <w:ilvl w:val="0"/>
          <w:numId w:val="2"/>
        </w:numPr>
        <w:spacing w:line="360" w:lineRule="atLeast"/>
        <w:jc w:val="both"/>
        <w:rPr>
          <w:rFonts w:asciiTheme="majorBidi" w:hAnsiTheme="majorBidi" w:cstheme="majorBidi"/>
          <w:bCs/>
        </w:rPr>
      </w:pPr>
      <w:r w:rsidRPr="0044044A">
        <w:rPr>
          <w:rFonts w:asciiTheme="majorBidi" w:hAnsiTheme="majorBidi" w:cstheme="majorBidi"/>
          <w:bCs/>
        </w:rPr>
        <w:t>Supervise</w:t>
      </w:r>
      <w:r>
        <w:rPr>
          <w:rFonts w:asciiTheme="majorBidi" w:hAnsiTheme="majorBidi" w:cstheme="majorBidi"/>
          <w:bCs/>
        </w:rPr>
        <w:t>d</w:t>
      </w:r>
      <w:r w:rsidRPr="0044044A">
        <w:rPr>
          <w:rFonts w:asciiTheme="majorBidi" w:hAnsiTheme="majorBidi" w:cstheme="majorBidi"/>
          <w:bCs/>
        </w:rPr>
        <w:t xml:space="preserve"> Online Coordinator</w:t>
      </w:r>
    </w:p>
    <w:p w14:paraId="43A03BC4" w14:textId="77777777" w:rsidR="003F713B" w:rsidRDefault="003F713B" w:rsidP="007829FA">
      <w:pPr>
        <w:jc w:val="both"/>
        <w:rPr>
          <w:rFonts w:asciiTheme="majorBidi" w:hAnsiTheme="majorBidi" w:cstheme="majorBidi"/>
        </w:rPr>
      </w:pPr>
    </w:p>
    <w:p w14:paraId="30AD6AEE" w14:textId="77777777" w:rsidR="007829FA" w:rsidRPr="00BD5188" w:rsidRDefault="007829FA" w:rsidP="007829FA">
      <w:pPr>
        <w:jc w:val="both"/>
        <w:rPr>
          <w:rFonts w:asciiTheme="majorBidi" w:hAnsiTheme="majorBidi" w:cstheme="majorBidi"/>
        </w:rPr>
      </w:pPr>
    </w:p>
    <w:p w14:paraId="07EBE76F" w14:textId="77777777" w:rsidR="007829FA" w:rsidRDefault="007829FA" w:rsidP="007829FA">
      <w:pPr>
        <w:jc w:val="center"/>
        <w:rPr>
          <w:rFonts w:asciiTheme="majorBidi" w:hAnsiTheme="majorBidi" w:cstheme="majorBidi"/>
          <w:b/>
        </w:rPr>
      </w:pPr>
      <w:r w:rsidRPr="00BD5188">
        <w:rPr>
          <w:rFonts w:asciiTheme="majorBidi" w:hAnsiTheme="majorBidi" w:cstheme="majorBidi"/>
          <w:b/>
        </w:rPr>
        <w:t>PUBLICATIONS</w:t>
      </w:r>
      <w:r>
        <w:rPr>
          <w:rFonts w:asciiTheme="majorBidi" w:hAnsiTheme="majorBidi" w:cstheme="majorBidi"/>
          <w:b/>
        </w:rPr>
        <w:t xml:space="preserve"> (PEER-REVIEWED)</w:t>
      </w:r>
    </w:p>
    <w:p w14:paraId="001A3EEE" w14:textId="77777777" w:rsidR="007829FA" w:rsidRDefault="007829FA" w:rsidP="007829FA">
      <w:pPr>
        <w:jc w:val="both"/>
        <w:rPr>
          <w:rFonts w:asciiTheme="majorBidi" w:hAnsiTheme="majorBidi" w:cstheme="majorBidi"/>
          <w:b/>
        </w:rPr>
      </w:pPr>
    </w:p>
    <w:p w14:paraId="09ECED62" w14:textId="77777777" w:rsidR="007829FA" w:rsidRPr="007E221F" w:rsidRDefault="007829FA" w:rsidP="007829FA">
      <w:pPr>
        <w:jc w:val="both"/>
        <w:rPr>
          <w:rFonts w:asciiTheme="majorBidi" w:hAnsiTheme="majorBidi" w:cstheme="majorBidi"/>
          <w:b/>
          <w:bCs/>
          <w:i/>
          <w:iCs/>
        </w:rPr>
      </w:pPr>
      <w:proofErr w:type="gramStart"/>
      <w:r>
        <w:rPr>
          <w:rFonts w:asciiTheme="majorBidi" w:hAnsiTheme="majorBidi" w:cstheme="majorBidi"/>
          <w:bCs/>
          <w:i/>
          <w:iCs/>
        </w:rPr>
        <w:t xml:space="preserve">Conforming to Right Reason, </w:t>
      </w:r>
      <w:r w:rsidRPr="007E221F">
        <w:rPr>
          <w:rFonts w:asciiTheme="majorBidi" w:hAnsiTheme="majorBidi" w:cstheme="majorBidi"/>
          <w:i/>
          <w:iCs/>
        </w:rPr>
        <w:t xml:space="preserve">On the Ends of the Moral Virtues and the Roles of Prudence and </w:t>
      </w:r>
      <w:proofErr w:type="spellStart"/>
      <w:r w:rsidRPr="007E221F">
        <w:rPr>
          <w:rFonts w:asciiTheme="majorBidi" w:hAnsiTheme="majorBidi" w:cstheme="majorBidi"/>
          <w:i/>
          <w:iCs/>
        </w:rPr>
        <w:t>Synderesis</w:t>
      </w:r>
      <w:proofErr w:type="spellEnd"/>
      <w:r>
        <w:rPr>
          <w:rFonts w:asciiTheme="majorBidi" w:hAnsiTheme="majorBidi" w:cstheme="majorBidi"/>
          <w:bCs/>
          <w:i/>
          <w:iCs/>
        </w:rPr>
        <w:t>.</w:t>
      </w:r>
      <w:proofErr w:type="gramEnd"/>
      <w:r>
        <w:rPr>
          <w:rFonts w:asciiTheme="majorBidi" w:hAnsiTheme="majorBidi" w:cstheme="majorBidi"/>
          <w:bCs/>
          <w:i/>
          <w:iCs/>
        </w:rPr>
        <w:t xml:space="preserve"> </w:t>
      </w:r>
      <w:r>
        <w:rPr>
          <w:rFonts w:asciiTheme="majorBidi" w:hAnsiTheme="majorBidi" w:cstheme="majorBidi"/>
          <w:bCs/>
        </w:rPr>
        <w:t>Steubenville, OH: Emmaus Academic (Date of Publication: Fall, 2021).</w:t>
      </w:r>
    </w:p>
    <w:p w14:paraId="615B6F90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0BD3E0EA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proofErr w:type="gramStart"/>
      <w:r>
        <w:rPr>
          <w:rFonts w:asciiTheme="majorBidi" w:hAnsiTheme="majorBidi" w:cstheme="majorBidi"/>
          <w:bCs/>
        </w:rPr>
        <w:t>“Aquinas the Voluntarist?</w:t>
      </w:r>
      <w:proofErr w:type="gramEnd"/>
      <w:r>
        <w:rPr>
          <w:rFonts w:asciiTheme="majorBidi" w:hAnsiTheme="majorBidi" w:cstheme="majorBidi"/>
          <w:bCs/>
        </w:rPr>
        <w:t xml:space="preserve"> </w:t>
      </w:r>
      <w:proofErr w:type="gramStart"/>
      <w:r>
        <w:rPr>
          <w:rFonts w:asciiTheme="majorBidi" w:hAnsiTheme="majorBidi" w:cstheme="majorBidi"/>
          <w:bCs/>
        </w:rPr>
        <w:t>An analysis of the thought of James Keenan, S.J.”</w:t>
      </w:r>
      <w:proofErr w:type="gramEnd"/>
      <w:r>
        <w:rPr>
          <w:rFonts w:asciiTheme="majorBidi" w:hAnsiTheme="majorBidi" w:cstheme="majorBidi"/>
          <w:bCs/>
        </w:rPr>
        <w:t xml:space="preserve"> </w:t>
      </w:r>
    </w:p>
    <w:p w14:paraId="5A6833FE" w14:textId="77777777" w:rsidR="007829FA" w:rsidRPr="00AC6452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i/>
          <w:iCs/>
        </w:rPr>
        <w:t xml:space="preserve">Nova </w:t>
      </w:r>
      <w:proofErr w:type="gramStart"/>
      <w:r>
        <w:rPr>
          <w:rFonts w:asciiTheme="majorBidi" w:hAnsiTheme="majorBidi" w:cstheme="majorBidi"/>
          <w:bCs/>
          <w:i/>
          <w:iCs/>
        </w:rPr>
        <w:t>et</w:t>
      </w:r>
      <w:proofErr w:type="gramEnd"/>
      <w:r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</w:rPr>
        <w:t>Vetera</w:t>
      </w:r>
      <w:proofErr w:type="spellEnd"/>
      <w:r>
        <w:rPr>
          <w:rFonts w:asciiTheme="majorBidi" w:hAnsiTheme="majorBidi" w:cstheme="majorBidi"/>
          <w:bCs/>
          <w:i/>
          <w:iCs/>
        </w:rPr>
        <w:t xml:space="preserve"> </w:t>
      </w:r>
      <w:r>
        <w:rPr>
          <w:rFonts w:asciiTheme="majorBidi" w:hAnsiTheme="majorBidi" w:cstheme="majorBidi"/>
          <w:bCs/>
        </w:rPr>
        <w:t>(Summer, 2020: Issue 18.3).</w:t>
      </w:r>
    </w:p>
    <w:p w14:paraId="6A9F7FF2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03FC5D9B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 w:rsidRPr="00BD5188">
        <w:rPr>
          <w:rFonts w:asciiTheme="majorBidi" w:hAnsiTheme="majorBidi" w:cstheme="majorBidi"/>
          <w:bCs/>
        </w:rPr>
        <w:t xml:space="preserve">“A Defense of Aquinas’s Reading of Aristotle Regarding God’s Efficient Causality.” </w:t>
      </w:r>
      <w:proofErr w:type="spellStart"/>
      <w:r w:rsidRPr="00BD5188">
        <w:rPr>
          <w:rFonts w:asciiTheme="majorBidi" w:hAnsiTheme="majorBidi" w:cstheme="majorBidi"/>
          <w:bCs/>
          <w:i/>
          <w:iCs/>
        </w:rPr>
        <w:t>Angelicum</w:t>
      </w:r>
      <w:proofErr w:type="spellEnd"/>
      <w:r w:rsidRPr="00BD5188">
        <w:rPr>
          <w:rFonts w:asciiTheme="majorBidi" w:hAnsiTheme="majorBidi" w:cstheme="majorBidi"/>
          <w:bCs/>
        </w:rPr>
        <w:t xml:space="preserve"> 93 (2016, fasc. 1): 1-20.</w:t>
      </w:r>
    </w:p>
    <w:p w14:paraId="1F962151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5D88E56F" w14:textId="77777777" w:rsidR="007829FA" w:rsidRDefault="007829FA" w:rsidP="007829FA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PUBLICATIONS (NON-PEER-REVIEWED)</w:t>
      </w:r>
    </w:p>
    <w:p w14:paraId="67D6B853" w14:textId="77777777" w:rsidR="007829FA" w:rsidRPr="00885E41" w:rsidRDefault="007829FA" w:rsidP="007829FA">
      <w:pPr>
        <w:jc w:val="both"/>
        <w:rPr>
          <w:rFonts w:asciiTheme="majorBidi" w:hAnsiTheme="majorBidi" w:cstheme="majorBidi"/>
          <w:b/>
        </w:rPr>
      </w:pPr>
    </w:p>
    <w:p w14:paraId="336A42A9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 w:rsidRPr="005D7E58">
        <w:rPr>
          <w:rFonts w:asciiTheme="majorBidi" w:hAnsiTheme="majorBidi" w:cstheme="majorBidi"/>
          <w:bCs/>
        </w:rPr>
        <w:t>Translator of several works of Thomas Aquinas, forthcoming as part of the Aquinas Institute's </w:t>
      </w:r>
      <w:r>
        <w:rPr>
          <w:rFonts w:asciiTheme="majorBidi" w:hAnsiTheme="majorBidi" w:cstheme="majorBidi"/>
          <w:bCs/>
          <w:i/>
          <w:iCs/>
        </w:rPr>
        <w:t xml:space="preserve">Opera </w:t>
      </w:r>
      <w:r w:rsidRPr="005D7E58">
        <w:rPr>
          <w:rFonts w:asciiTheme="majorBidi" w:hAnsiTheme="majorBidi" w:cstheme="majorBidi"/>
          <w:bCs/>
          <w:i/>
          <w:iCs/>
        </w:rPr>
        <w:t>Omnia</w:t>
      </w:r>
      <w:r w:rsidRPr="005D7E58">
        <w:rPr>
          <w:rFonts w:asciiTheme="majorBidi" w:hAnsiTheme="majorBidi" w:cstheme="majorBidi"/>
          <w:bCs/>
        </w:rPr>
        <w:t>, </w:t>
      </w:r>
      <w:r w:rsidRPr="005D7E58">
        <w:rPr>
          <w:rFonts w:asciiTheme="majorBidi" w:hAnsiTheme="majorBidi" w:cstheme="majorBidi"/>
          <w:bCs/>
          <w:i/>
          <w:iCs/>
        </w:rPr>
        <w:t xml:space="preserve">Volume 56: </w:t>
      </w:r>
      <w:proofErr w:type="spellStart"/>
      <w:r w:rsidRPr="005D7E58">
        <w:rPr>
          <w:rFonts w:asciiTheme="majorBidi" w:hAnsiTheme="majorBidi" w:cstheme="majorBidi"/>
          <w:bCs/>
          <w:i/>
          <w:iCs/>
        </w:rPr>
        <w:t>Opuscula</w:t>
      </w:r>
      <w:proofErr w:type="spellEnd"/>
      <w:r w:rsidRPr="005D7E58">
        <w:rPr>
          <w:rFonts w:asciiTheme="majorBidi" w:hAnsiTheme="majorBidi" w:cstheme="majorBidi"/>
          <w:bCs/>
          <w:i/>
          <w:iCs/>
        </w:rPr>
        <w:t xml:space="preserve"> </w:t>
      </w:r>
      <w:proofErr w:type="gramStart"/>
      <w:r w:rsidRPr="005D7E58">
        <w:rPr>
          <w:rFonts w:asciiTheme="majorBidi" w:hAnsiTheme="majorBidi" w:cstheme="majorBidi"/>
          <w:bCs/>
          <w:i/>
          <w:iCs/>
        </w:rPr>
        <w:t>II</w:t>
      </w:r>
      <w:r>
        <w:rPr>
          <w:rFonts w:asciiTheme="majorBidi" w:hAnsiTheme="majorBidi" w:cstheme="majorBidi"/>
          <w:bCs/>
        </w:rPr>
        <w:t xml:space="preserve">  (</w:t>
      </w:r>
      <w:proofErr w:type="gramEnd"/>
      <w:r>
        <w:rPr>
          <w:rFonts w:asciiTheme="majorBidi" w:hAnsiTheme="majorBidi" w:cstheme="majorBidi"/>
          <w:bCs/>
        </w:rPr>
        <w:t>forthcoming):</w:t>
      </w:r>
    </w:p>
    <w:p w14:paraId="0E8C2690" w14:textId="77777777" w:rsidR="007829FA" w:rsidRPr="00FE4C50" w:rsidRDefault="007829FA" w:rsidP="007829F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/>
          <w:iCs/>
        </w:rPr>
      </w:pPr>
      <w:proofErr w:type="spellStart"/>
      <w:r w:rsidRPr="00FE4C50">
        <w:rPr>
          <w:rFonts w:asciiTheme="majorBidi" w:hAnsiTheme="majorBidi" w:cstheme="majorBidi"/>
          <w:bCs/>
          <w:i/>
          <w:iCs/>
        </w:rPr>
        <w:t>Responsio</w:t>
      </w:r>
      <w:proofErr w:type="spellEnd"/>
      <w:r w:rsidRPr="00FE4C50">
        <w:rPr>
          <w:rFonts w:asciiTheme="majorBidi" w:hAnsiTheme="majorBidi" w:cstheme="majorBidi"/>
          <w:bCs/>
          <w:i/>
          <w:iCs/>
        </w:rPr>
        <w:t xml:space="preserve"> de 6 </w:t>
      </w:r>
      <w:proofErr w:type="spellStart"/>
      <w:r w:rsidRPr="00FE4C50">
        <w:rPr>
          <w:rFonts w:asciiTheme="majorBidi" w:hAnsiTheme="majorBidi" w:cstheme="majorBidi"/>
          <w:bCs/>
          <w:i/>
          <w:iCs/>
        </w:rPr>
        <w:t>articulis</w:t>
      </w:r>
      <w:proofErr w:type="spellEnd"/>
    </w:p>
    <w:p w14:paraId="31B01BA2" w14:textId="77777777" w:rsidR="007829FA" w:rsidRPr="00FE4C50" w:rsidRDefault="007829FA" w:rsidP="007829F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/>
          <w:iCs/>
        </w:rPr>
      </w:pPr>
      <w:proofErr w:type="spellStart"/>
      <w:r w:rsidRPr="00FE4C50">
        <w:rPr>
          <w:rFonts w:asciiTheme="majorBidi" w:hAnsiTheme="majorBidi" w:cstheme="majorBidi"/>
          <w:bCs/>
          <w:i/>
          <w:iCs/>
        </w:rPr>
        <w:t>Responsio</w:t>
      </w:r>
      <w:proofErr w:type="spellEnd"/>
      <w:r w:rsidRPr="00FE4C50">
        <w:rPr>
          <w:rFonts w:asciiTheme="majorBidi" w:hAnsiTheme="majorBidi" w:cstheme="majorBidi"/>
          <w:bCs/>
          <w:i/>
          <w:iCs/>
        </w:rPr>
        <w:t xml:space="preserve"> de 36 </w:t>
      </w:r>
      <w:proofErr w:type="spellStart"/>
      <w:r w:rsidRPr="00FE4C50">
        <w:rPr>
          <w:rFonts w:asciiTheme="majorBidi" w:hAnsiTheme="majorBidi" w:cstheme="majorBidi"/>
          <w:bCs/>
          <w:i/>
          <w:iCs/>
        </w:rPr>
        <w:t>articulis</w:t>
      </w:r>
      <w:proofErr w:type="spellEnd"/>
    </w:p>
    <w:p w14:paraId="4C20EDF8" w14:textId="77777777" w:rsidR="007829FA" w:rsidRPr="00FE4C50" w:rsidRDefault="007829FA" w:rsidP="007829F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/>
          <w:iCs/>
        </w:rPr>
      </w:pPr>
      <w:proofErr w:type="spellStart"/>
      <w:r w:rsidRPr="00FE4C50">
        <w:rPr>
          <w:rFonts w:asciiTheme="majorBidi" w:hAnsiTheme="majorBidi" w:cstheme="majorBidi"/>
          <w:bCs/>
          <w:i/>
          <w:iCs/>
        </w:rPr>
        <w:t>Responsio</w:t>
      </w:r>
      <w:proofErr w:type="spellEnd"/>
      <w:r w:rsidRPr="00FE4C50">
        <w:rPr>
          <w:rFonts w:asciiTheme="majorBidi" w:hAnsiTheme="majorBidi" w:cstheme="majorBidi"/>
          <w:bCs/>
          <w:i/>
          <w:iCs/>
        </w:rPr>
        <w:t xml:space="preserve"> de 43 </w:t>
      </w:r>
      <w:proofErr w:type="spellStart"/>
      <w:r w:rsidRPr="00FE4C50">
        <w:rPr>
          <w:rFonts w:asciiTheme="majorBidi" w:hAnsiTheme="majorBidi" w:cstheme="majorBidi"/>
          <w:bCs/>
          <w:i/>
          <w:iCs/>
        </w:rPr>
        <w:t>articulis</w:t>
      </w:r>
      <w:proofErr w:type="spellEnd"/>
      <w:r w:rsidRPr="00FE4C50">
        <w:rPr>
          <w:rFonts w:asciiTheme="majorBidi" w:hAnsiTheme="majorBidi" w:cstheme="majorBidi"/>
          <w:bCs/>
          <w:i/>
          <w:iCs/>
        </w:rPr>
        <w:t>.</w:t>
      </w:r>
    </w:p>
    <w:p w14:paraId="26560DF3" w14:textId="77777777" w:rsidR="007829FA" w:rsidRPr="00B167C9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4E61E85C" w14:textId="77777777" w:rsidR="007829FA" w:rsidRPr="00BD5188" w:rsidRDefault="007829FA" w:rsidP="007829FA">
      <w:pPr>
        <w:jc w:val="both"/>
        <w:rPr>
          <w:rFonts w:asciiTheme="majorBidi" w:hAnsiTheme="majorBidi" w:cstheme="majorBidi"/>
          <w:bCs/>
        </w:rPr>
      </w:pPr>
      <w:r w:rsidRPr="00BD5188">
        <w:rPr>
          <w:rFonts w:asciiTheme="majorBidi" w:hAnsiTheme="majorBidi" w:cstheme="majorBidi"/>
          <w:bCs/>
        </w:rPr>
        <w:t xml:space="preserve">Review of </w:t>
      </w:r>
      <w:r w:rsidRPr="00BD5188">
        <w:rPr>
          <w:rFonts w:asciiTheme="majorBidi" w:hAnsiTheme="majorBidi" w:cstheme="majorBidi"/>
          <w:bCs/>
          <w:i/>
          <w:iCs/>
        </w:rPr>
        <w:t>Cicero and Aquinas: A Comparative Analysis of Cicero and Aquinas: Nature and the Natural Law (Bloomsbury Studies in Ancient Philosophy)</w:t>
      </w:r>
      <w:r w:rsidRPr="00BD5188">
        <w:rPr>
          <w:rFonts w:asciiTheme="majorBidi" w:hAnsiTheme="majorBidi" w:cstheme="majorBidi"/>
          <w:bCs/>
        </w:rPr>
        <w:t> by Charles P. Nemeth for the American Academy of Religion's online</w:t>
      </w:r>
      <w:r>
        <w:rPr>
          <w:rFonts w:asciiTheme="majorBidi" w:hAnsiTheme="majorBidi" w:cstheme="majorBidi"/>
          <w:bCs/>
        </w:rPr>
        <w:t xml:space="preserve"> book review site. </w:t>
      </w:r>
    </w:p>
    <w:p w14:paraId="1D1BFD65" w14:textId="77777777" w:rsidR="007829FA" w:rsidRPr="00BD5188" w:rsidRDefault="007829FA" w:rsidP="007829FA">
      <w:pPr>
        <w:jc w:val="both"/>
        <w:rPr>
          <w:rFonts w:asciiTheme="majorBidi" w:hAnsiTheme="majorBidi" w:cstheme="majorBidi"/>
          <w:b/>
        </w:rPr>
      </w:pPr>
    </w:p>
    <w:p w14:paraId="55D4DBB7" w14:textId="77777777" w:rsidR="007829FA" w:rsidRPr="00BD5188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B</w:t>
      </w:r>
      <w:r w:rsidRPr="00BD5188">
        <w:rPr>
          <w:rFonts w:asciiTheme="majorBidi" w:hAnsiTheme="majorBidi" w:cstheme="majorBidi"/>
          <w:bCs/>
        </w:rPr>
        <w:t xml:space="preserve">ook review of Pasquale </w:t>
      </w:r>
      <w:proofErr w:type="spellStart"/>
      <w:r w:rsidRPr="00BD5188">
        <w:rPr>
          <w:rFonts w:asciiTheme="majorBidi" w:hAnsiTheme="majorBidi" w:cstheme="majorBidi"/>
          <w:bCs/>
        </w:rPr>
        <w:t>Porro’s</w:t>
      </w:r>
      <w:proofErr w:type="spellEnd"/>
      <w:r w:rsidRPr="00BD5188">
        <w:rPr>
          <w:rFonts w:asciiTheme="majorBidi" w:hAnsiTheme="majorBidi" w:cstheme="majorBidi"/>
          <w:bCs/>
        </w:rPr>
        <w:t xml:space="preserve"> </w:t>
      </w:r>
      <w:r w:rsidRPr="00BD5188">
        <w:rPr>
          <w:rFonts w:asciiTheme="majorBidi" w:hAnsiTheme="majorBidi" w:cstheme="majorBidi"/>
          <w:bCs/>
          <w:i/>
          <w:iCs/>
        </w:rPr>
        <w:t xml:space="preserve">Thomas Aquinas, A Historical and Philosophical Profile </w:t>
      </w:r>
      <w:r w:rsidRPr="00BD5188">
        <w:rPr>
          <w:rFonts w:asciiTheme="majorBidi" w:hAnsiTheme="majorBidi" w:cstheme="majorBidi"/>
          <w:bCs/>
        </w:rPr>
        <w:t xml:space="preserve">for Thomistica.net (June 21, 2016). </w:t>
      </w:r>
    </w:p>
    <w:p w14:paraId="61FDD505" w14:textId="77777777" w:rsidR="007829FA" w:rsidRPr="00BD5188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61E1FCFA" w14:textId="77777777" w:rsidR="007829FA" w:rsidRPr="00BD5188" w:rsidRDefault="007829FA" w:rsidP="007829FA">
      <w:pPr>
        <w:jc w:val="both"/>
        <w:rPr>
          <w:rFonts w:asciiTheme="majorBidi" w:hAnsiTheme="majorBidi" w:cstheme="majorBidi"/>
          <w:bCs/>
        </w:rPr>
      </w:pPr>
      <w:proofErr w:type="gramStart"/>
      <w:r>
        <w:rPr>
          <w:rFonts w:asciiTheme="majorBidi" w:hAnsiTheme="majorBidi" w:cstheme="majorBidi"/>
          <w:bCs/>
        </w:rPr>
        <w:t>B</w:t>
      </w:r>
      <w:r w:rsidRPr="00BD5188">
        <w:rPr>
          <w:rFonts w:asciiTheme="majorBidi" w:hAnsiTheme="majorBidi" w:cstheme="majorBidi"/>
          <w:bCs/>
        </w:rPr>
        <w:t xml:space="preserve">ook review of Thomas Joseph White’s </w:t>
      </w:r>
      <w:r w:rsidRPr="00BD5188">
        <w:rPr>
          <w:rFonts w:asciiTheme="majorBidi" w:hAnsiTheme="majorBidi" w:cstheme="majorBidi"/>
          <w:bCs/>
          <w:i/>
          <w:iCs/>
        </w:rPr>
        <w:t xml:space="preserve">Wisdom in the Face of Modernity </w:t>
      </w:r>
      <w:r w:rsidRPr="00BD5188">
        <w:rPr>
          <w:rFonts w:asciiTheme="majorBidi" w:hAnsiTheme="majorBidi" w:cstheme="majorBidi"/>
          <w:bCs/>
        </w:rPr>
        <w:t>for Thomistica.net (May 28, 2016).</w:t>
      </w:r>
      <w:proofErr w:type="gramEnd"/>
      <w:r w:rsidRPr="00BD5188">
        <w:rPr>
          <w:rFonts w:asciiTheme="majorBidi" w:hAnsiTheme="majorBidi" w:cstheme="majorBidi"/>
          <w:bCs/>
        </w:rPr>
        <w:t xml:space="preserve"> </w:t>
      </w:r>
    </w:p>
    <w:p w14:paraId="35B2ECB2" w14:textId="77777777" w:rsidR="007829FA" w:rsidRPr="00BD5188" w:rsidRDefault="007829FA" w:rsidP="007829FA">
      <w:pPr>
        <w:jc w:val="both"/>
        <w:rPr>
          <w:rFonts w:asciiTheme="majorBidi" w:hAnsiTheme="majorBidi" w:cstheme="majorBidi"/>
        </w:rPr>
      </w:pPr>
    </w:p>
    <w:p w14:paraId="2C2F3564" w14:textId="77777777" w:rsidR="007829FA" w:rsidRDefault="007829FA" w:rsidP="007829FA">
      <w:pPr>
        <w:jc w:val="both"/>
        <w:rPr>
          <w:rFonts w:asciiTheme="majorBidi" w:hAnsiTheme="majorBidi" w:cstheme="majorBidi"/>
        </w:rPr>
      </w:pPr>
      <w:proofErr w:type="gramStart"/>
      <w:r w:rsidRPr="00BD5188">
        <w:rPr>
          <w:rFonts w:asciiTheme="majorBidi" w:hAnsiTheme="majorBidi" w:cstheme="majorBidi"/>
        </w:rPr>
        <w:t>“Blessed Marianne of Molokai.”</w:t>
      </w:r>
      <w:proofErr w:type="gramEnd"/>
      <w:r w:rsidRPr="00BD5188">
        <w:rPr>
          <w:rFonts w:asciiTheme="majorBidi" w:hAnsiTheme="majorBidi" w:cstheme="majorBidi"/>
        </w:rPr>
        <w:t xml:space="preserve"> </w:t>
      </w:r>
      <w:r w:rsidRPr="00BD5188">
        <w:rPr>
          <w:rFonts w:asciiTheme="majorBidi" w:hAnsiTheme="majorBidi" w:cstheme="majorBidi"/>
          <w:i/>
        </w:rPr>
        <w:t>Christ to the World</w:t>
      </w:r>
      <w:r>
        <w:rPr>
          <w:rFonts w:asciiTheme="majorBidi" w:hAnsiTheme="majorBidi" w:cstheme="majorBidi"/>
          <w:iCs/>
        </w:rPr>
        <w:t xml:space="preserve"> (</w:t>
      </w:r>
      <w:r w:rsidRPr="00BD5188">
        <w:rPr>
          <w:rFonts w:asciiTheme="majorBidi" w:hAnsiTheme="majorBidi" w:cstheme="majorBidi"/>
        </w:rPr>
        <w:t>New Bedford, MA, 2008).</w:t>
      </w:r>
    </w:p>
    <w:p w14:paraId="2A20172B" w14:textId="77777777" w:rsidR="007829FA" w:rsidRDefault="007829FA" w:rsidP="007829FA">
      <w:pPr>
        <w:jc w:val="both"/>
        <w:rPr>
          <w:rFonts w:asciiTheme="majorBidi" w:hAnsiTheme="majorBidi" w:cstheme="majorBidi"/>
        </w:rPr>
      </w:pPr>
    </w:p>
    <w:p w14:paraId="2C259E4B" w14:textId="77777777" w:rsidR="007829FA" w:rsidRPr="00536444" w:rsidRDefault="007829FA" w:rsidP="007829FA">
      <w:pPr>
        <w:jc w:val="both"/>
        <w:rPr>
          <w:rFonts w:asciiTheme="majorBidi" w:hAnsiTheme="majorBidi" w:cstheme="majorBidi"/>
        </w:rPr>
      </w:pPr>
    </w:p>
    <w:p w14:paraId="3A367CA3" w14:textId="77777777" w:rsidR="007829FA" w:rsidRDefault="007829FA" w:rsidP="007829FA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ACADEMIC PRESENTATIONS</w:t>
      </w:r>
    </w:p>
    <w:p w14:paraId="57584770" w14:textId="77777777" w:rsidR="007829FA" w:rsidRPr="00BD5188" w:rsidRDefault="007829FA" w:rsidP="007829FA">
      <w:pPr>
        <w:jc w:val="both"/>
        <w:rPr>
          <w:rFonts w:asciiTheme="majorBidi" w:hAnsiTheme="majorBidi" w:cstheme="majorBidi"/>
          <w:b/>
        </w:rPr>
      </w:pPr>
    </w:p>
    <w:p w14:paraId="70B985CD" w14:textId="46B74254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November 19, 2021. “Goodness and Rightness: A </w:t>
      </w:r>
      <w:proofErr w:type="spellStart"/>
      <w:r>
        <w:rPr>
          <w:rFonts w:asciiTheme="majorBidi" w:hAnsiTheme="majorBidi" w:cstheme="majorBidi"/>
          <w:bCs/>
        </w:rPr>
        <w:t>Thomistic</w:t>
      </w:r>
      <w:proofErr w:type="spellEnd"/>
      <w:r>
        <w:rPr>
          <w:rFonts w:asciiTheme="majorBidi" w:hAnsiTheme="majorBidi" w:cstheme="majorBidi"/>
          <w:bCs/>
        </w:rPr>
        <w:t xml:space="preserve"> Distinction?” for</w:t>
      </w:r>
      <w:r w:rsidR="000A13D2">
        <w:rPr>
          <w:rFonts w:asciiTheme="majorBidi" w:hAnsiTheme="majorBidi" w:cstheme="majorBidi"/>
          <w:bCs/>
        </w:rPr>
        <w:t xml:space="preserve"> a c</w:t>
      </w:r>
      <w:r>
        <w:rPr>
          <w:rFonts w:asciiTheme="majorBidi" w:hAnsiTheme="majorBidi" w:cstheme="majorBidi"/>
          <w:bCs/>
        </w:rPr>
        <w:t>onference</w:t>
      </w:r>
      <w:r w:rsidR="000A13D2">
        <w:rPr>
          <w:rFonts w:asciiTheme="majorBidi" w:hAnsiTheme="majorBidi" w:cstheme="majorBidi"/>
          <w:bCs/>
        </w:rPr>
        <w:t xml:space="preserve"> of the American Catholic Philosophical Association (ACPA) entitled</w:t>
      </w:r>
      <w:r>
        <w:rPr>
          <w:rFonts w:asciiTheme="majorBidi" w:hAnsiTheme="majorBidi" w:cstheme="majorBidi"/>
          <w:bCs/>
        </w:rPr>
        <w:t>, “</w:t>
      </w:r>
      <w:proofErr w:type="spellStart"/>
      <w:r>
        <w:rPr>
          <w:rFonts w:asciiTheme="majorBidi" w:hAnsiTheme="majorBidi" w:cstheme="majorBidi"/>
          <w:bCs/>
        </w:rPr>
        <w:t>Diakonia</w:t>
      </w:r>
      <w:proofErr w:type="spellEnd"/>
      <w:r>
        <w:rPr>
          <w:rFonts w:asciiTheme="majorBidi" w:hAnsiTheme="majorBidi" w:cstheme="majorBidi"/>
          <w:bCs/>
        </w:rPr>
        <w:t xml:space="preserve"> of Truth” at St. Louis University in St. Louis, MO. </w:t>
      </w:r>
    </w:p>
    <w:p w14:paraId="184EFBD1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291F3B99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February 13, 2021. “On Truth, Mercy, and Unbaptized Infants” for the Aquinas Institute conference “Hope and Death: Christian Responses” in Ave Maria, Florida.</w:t>
      </w:r>
    </w:p>
    <w:p w14:paraId="2E3E18AD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1F457240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November 22, 2019. </w:t>
      </w:r>
      <w:proofErr w:type="gramStart"/>
      <w:r>
        <w:rPr>
          <w:rFonts w:asciiTheme="majorBidi" w:hAnsiTheme="majorBidi" w:cstheme="majorBidi"/>
          <w:bCs/>
        </w:rPr>
        <w:t>“Aquinas’ Reception of Anaxagoras teaching on the Divine Mind” at the 2019 Annual ACPA Meeting in Minneapolis, Minnesota.</w:t>
      </w:r>
      <w:proofErr w:type="gramEnd"/>
      <w:r>
        <w:rPr>
          <w:rFonts w:asciiTheme="majorBidi" w:hAnsiTheme="majorBidi" w:cstheme="majorBidi"/>
          <w:bCs/>
        </w:rPr>
        <w:t xml:space="preserve"> </w:t>
      </w:r>
    </w:p>
    <w:p w14:paraId="463CCD14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25944B37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May 10, 2019. "Yves Simon's Reading of Aquinas on the Determination of Prudence" at the 54th International Congress on Medieval Studies at Western Michigan University in Kalamazoo, Michigan. </w:t>
      </w:r>
    </w:p>
    <w:p w14:paraId="45163361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7FBDE521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lastRenderedPageBreak/>
        <w:t xml:space="preserve">February 23, 2018. Presented the paper, "The Practical Reason and the Ends of the Moral Virtues" to faculty and students of Christendom College in Front Royal Virginia. </w:t>
      </w:r>
    </w:p>
    <w:p w14:paraId="330C1B79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7286CDCA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 w:rsidRPr="00BD5188">
        <w:rPr>
          <w:rFonts w:asciiTheme="majorBidi" w:hAnsiTheme="majorBidi" w:cstheme="majorBidi"/>
          <w:bCs/>
        </w:rPr>
        <w:t>March 30, 2016</w:t>
      </w:r>
      <w:r>
        <w:rPr>
          <w:rFonts w:asciiTheme="majorBidi" w:hAnsiTheme="majorBidi" w:cstheme="majorBidi"/>
          <w:bCs/>
        </w:rPr>
        <w:t>.</w:t>
      </w:r>
      <w:r w:rsidRPr="00BD5188">
        <w:rPr>
          <w:rFonts w:asciiTheme="majorBidi" w:hAnsiTheme="majorBidi" w:cstheme="majorBidi"/>
          <w:bCs/>
        </w:rPr>
        <w:t xml:space="preserve"> </w:t>
      </w:r>
      <w:proofErr w:type="gramStart"/>
      <w:r w:rsidRPr="00BD5188">
        <w:rPr>
          <w:rFonts w:asciiTheme="majorBidi" w:hAnsiTheme="majorBidi" w:cstheme="majorBidi"/>
          <w:bCs/>
        </w:rPr>
        <w:t xml:space="preserve">Presented the Paper, "Luther's Misunderstanding of Confession as an Impetus for the Reformation" to </w:t>
      </w:r>
      <w:r>
        <w:rPr>
          <w:rFonts w:asciiTheme="majorBidi" w:hAnsiTheme="majorBidi" w:cstheme="majorBidi"/>
          <w:bCs/>
        </w:rPr>
        <w:t>a group of</w:t>
      </w:r>
      <w:r w:rsidRPr="00BD5188">
        <w:rPr>
          <w:rFonts w:asciiTheme="majorBidi" w:hAnsiTheme="majorBidi" w:cstheme="majorBidi"/>
          <w:bCs/>
        </w:rPr>
        <w:t xml:space="preserve"> theology faculty and doctoral students at an </w:t>
      </w:r>
      <w:proofErr w:type="spellStart"/>
      <w:r w:rsidRPr="00BD5188">
        <w:rPr>
          <w:rFonts w:asciiTheme="majorBidi" w:hAnsiTheme="majorBidi" w:cstheme="majorBidi"/>
          <w:bCs/>
        </w:rPr>
        <w:t>Oberseminar</w:t>
      </w:r>
      <w:proofErr w:type="spellEnd"/>
      <w:r w:rsidRPr="00BD5188">
        <w:rPr>
          <w:rFonts w:asciiTheme="majorBidi" w:hAnsiTheme="majorBidi" w:cstheme="majorBidi"/>
          <w:bCs/>
        </w:rPr>
        <w:t xml:space="preserve"> Conference at Ave Maria University.</w:t>
      </w:r>
      <w:proofErr w:type="gramEnd"/>
      <w:r w:rsidRPr="00BD5188">
        <w:rPr>
          <w:rFonts w:asciiTheme="majorBidi" w:hAnsiTheme="majorBidi" w:cstheme="majorBidi"/>
          <w:bCs/>
        </w:rPr>
        <w:t xml:space="preserve"> </w:t>
      </w:r>
    </w:p>
    <w:p w14:paraId="3891C09C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4A96EED2" w14:textId="546BB5EB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 w:rsidRPr="00BD5188">
        <w:rPr>
          <w:rFonts w:asciiTheme="majorBidi" w:hAnsiTheme="majorBidi" w:cstheme="majorBidi"/>
          <w:bCs/>
        </w:rPr>
        <w:t xml:space="preserve">June 19, 2014. </w:t>
      </w:r>
      <w:proofErr w:type="gramStart"/>
      <w:r w:rsidRPr="00BD5188">
        <w:rPr>
          <w:rFonts w:asciiTheme="majorBidi" w:hAnsiTheme="majorBidi" w:cstheme="majorBidi"/>
          <w:bCs/>
        </w:rPr>
        <w:t>Presented the paper, “God as Transcendent Creator and His Distinction from the World” at Thomas Aquinas College for the 2014 West Coast Meeting of the Society for Aristotelian-</w:t>
      </w:r>
      <w:proofErr w:type="spellStart"/>
      <w:r w:rsidRPr="00BD5188">
        <w:rPr>
          <w:rFonts w:asciiTheme="majorBidi" w:hAnsiTheme="majorBidi" w:cstheme="majorBidi"/>
          <w:bCs/>
        </w:rPr>
        <w:t>Thomistic</w:t>
      </w:r>
      <w:proofErr w:type="spellEnd"/>
      <w:r w:rsidRPr="00BD5188">
        <w:rPr>
          <w:rFonts w:asciiTheme="majorBidi" w:hAnsiTheme="majorBidi" w:cstheme="majorBidi"/>
          <w:bCs/>
        </w:rPr>
        <w:t xml:space="preserve"> Studies.</w:t>
      </w:r>
      <w:proofErr w:type="gramEnd"/>
    </w:p>
    <w:p w14:paraId="1B54D970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21266DCA" w14:textId="77777777" w:rsidR="007829FA" w:rsidRPr="00A229E5" w:rsidRDefault="007829FA" w:rsidP="007829FA">
      <w:pPr>
        <w:jc w:val="both"/>
        <w:rPr>
          <w:rFonts w:asciiTheme="majorBidi" w:hAnsiTheme="majorBidi" w:cstheme="majorBidi"/>
          <w:bCs/>
        </w:rPr>
      </w:pPr>
      <w:r w:rsidRPr="00BD5188">
        <w:rPr>
          <w:rFonts w:asciiTheme="majorBidi" w:hAnsiTheme="majorBidi" w:cstheme="majorBidi"/>
          <w:bCs/>
        </w:rPr>
        <w:t xml:space="preserve">March 7, 2014. </w:t>
      </w:r>
      <w:proofErr w:type="gramStart"/>
      <w:r w:rsidRPr="00BD5188">
        <w:rPr>
          <w:rFonts w:asciiTheme="majorBidi" w:hAnsiTheme="majorBidi" w:cstheme="majorBidi"/>
          <w:bCs/>
        </w:rPr>
        <w:t>Presented the paper “The Begotten God?</w:t>
      </w:r>
      <w:proofErr w:type="gramEnd"/>
      <w:r w:rsidRPr="00BD5188">
        <w:rPr>
          <w:rFonts w:asciiTheme="majorBidi" w:hAnsiTheme="majorBidi" w:cstheme="majorBidi"/>
          <w:bCs/>
        </w:rPr>
        <w:t xml:space="preserve"> Augustine and Basil's respective responses to </w:t>
      </w:r>
      <w:proofErr w:type="spellStart"/>
      <w:r w:rsidRPr="00BD5188">
        <w:rPr>
          <w:rFonts w:asciiTheme="majorBidi" w:hAnsiTheme="majorBidi" w:cstheme="majorBidi"/>
          <w:bCs/>
        </w:rPr>
        <w:t>Eunomius</w:t>
      </w:r>
      <w:proofErr w:type="spellEnd"/>
      <w:r w:rsidRPr="00BD5188">
        <w:rPr>
          <w:rFonts w:asciiTheme="majorBidi" w:hAnsiTheme="majorBidi" w:cstheme="majorBidi"/>
          <w:bCs/>
        </w:rPr>
        <w:t xml:space="preserve">” at the Pappas Patristic Institute’s Conference in Patristic Studies; </w:t>
      </w:r>
      <w:proofErr w:type="gramStart"/>
      <w:r w:rsidRPr="00BD5188">
        <w:rPr>
          <w:rFonts w:asciiTheme="majorBidi" w:hAnsiTheme="majorBidi" w:cstheme="majorBidi"/>
          <w:bCs/>
        </w:rPr>
        <w:t>Moderated</w:t>
      </w:r>
      <w:proofErr w:type="gramEnd"/>
      <w:r w:rsidRPr="00BD5188">
        <w:rPr>
          <w:rFonts w:asciiTheme="majorBidi" w:hAnsiTheme="majorBidi" w:cstheme="majorBidi"/>
          <w:bCs/>
        </w:rPr>
        <w:t xml:space="preserve"> a discussion on another Patristics-related topic.</w:t>
      </w:r>
    </w:p>
    <w:p w14:paraId="5A4E9887" w14:textId="77777777" w:rsidR="007829FA" w:rsidRDefault="007829FA" w:rsidP="007829FA">
      <w:pPr>
        <w:rPr>
          <w:rFonts w:asciiTheme="majorBidi" w:hAnsiTheme="majorBidi" w:cstheme="majorBidi"/>
          <w:color w:val="000000"/>
        </w:rPr>
      </w:pPr>
    </w:p>
    <w:p w14:paraId="143E4B16" w14:textId="77777777" w:rsidR="007829FA" w:rsidRDefault="007829FA" w:rsidP="007829FA">
      <w:pPr>
        <w:rPr>
          <w:rFonts w:asciiTheme="majorBidi" w:hAnsiTheme="majorBidi" w:cstheme="majorBidi"/>
          <w:b/>
        </w:rPr>
      </w:pPr>
    </w:p>
    <w:p w14:paraId="34D34EE1" w14:textId="77777777" w:rsidR="007829FA" w:rsidRDefault="007829FA" w:rsidP="007829FA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PRESENTATIONS, OTHER </w:t>
      </w:r>
    </w:p>
    <w:p w14:paraId="2985D6F2" w14:textId="77777777" w:rsidR="007829FA" w:rsidRDefault="007829FA" w:rsidP="007829FA">
      <w:pPr>
        <w:jc w:val="center"/>
        <w:rPr>
          <w:rFonts w:asciiTheme="majorBidi" w:hAnsiTheme="majorBidi" w:cstheme="majorBidi"/>
          <w:b/>
        </w:rPr>
      </w:pPr>
    </w:p>
    <w:p w14:paraId="0E93C727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August 19, 2021. </w:t>
      </w:r>
      <w:proofErr w:type="gramStart"/>
      <w:r>
        <w:rPr>
          <w:rFonts w:asciiTheme="majorBidi" w:hAnsiTheme="majorBidi" w:cstheme="majorBidi"/>
          <w:bCs/>
        </w:rPr>
        <w:t xml:space="preserve">Invited Guest on the Respect Life Office of Miami’s Webinar on </w:t>
      </w:r>
      <w:proofErr w:type="spellStart"/>
      <w:r w:rsidRPr="00700DF5">
        <w:rPr>
          <w:rFonts w:asciiTheme="majorBidi" w:hAnsiTheme="majorBidi" w:cstheme="majorBidi"/>
          <w:bCs/>
          <w:i/>
          <w:iCs/>
        </w:rPr>
        <w:t>Humanae</w:t>
      </w:r>
      <w:proofErr w:type="spellEnd"/>
      <w:r w:rsidRPr="00700DF5">
        <w:rPr>
          <w:rFonts w:asciiTheme="majorBidi" w:hAnsiTheme="majorBidi" w:cstheme="majorBidi"/>
          <w:bCs/>
          <w:i/>
          <w:iCs/>
        </w:rPr>
        <w:t xml:space="preserve"> Vitae</w:t>
      </w:r>
      <w:r>
        <w:rPr>
          <w:rFonts w:asciiTheme="majorBidi" w:hAnsiTheme="majorBidi" w:cstheme="majorBidi"/>
          <w:bCs/>
        </w:rPr>
        <w:t>.</w:t>
      </w:r>
      <w:proofErr w:type="gramEnd"/>
    </w:p>
    <w:p w14:paraId="564BD059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3584D47A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September 11, 2021. </w:t>
      </w:r>
      <w:proofErr w:type="gramStart"/>
      <w:r>
        <w:rPr>
          <w:rFonts w:asciiTheme="majorBidi" w:hAnsiTheme="majorBidi" w:cstheme="majorBidi"/>
          <w:bCs/>
        </w:rPr>
        <w:t>Invited guest for the radio show and podcast, Outside the Walls.</w:t>
      </w:r>
      <w:proofErr w:type="gramEnd"/>
      <w:r>
        <w:rPr>
          <w:rFonts w:asciiTheme="majorBidi" w:hAnsiTheme="majorBidi" w:cstheme="majorBidi"/>
          <w:bCs/>
        </w:rPr>
        <w:t xml:space="preserve"> I was interviewed about my work in general and for the Sacra </w:t>
      </w:r>
      <w:proofErr w:type="spellStart"/>
      <w:r>
        <w:rPr>
          <w:rFonts w:asciiTheme="majorBidi" w:hAnsiTheme="majorBidi" w:cstheme="majorBidi"/>
          <w:bCs/>
        </w:rPr>
        <w:t>Doctrina</w:t>
      </w:r>
      <w:proofErr w:type="spellEnd"/>
      <w:r>
        <w:rPr>
          <w:rFonts w:asciiTheme="majorBidi" w:hAnsiTheme="majorBidi" w:cstheme="majorBidi"/>
          <w:bCs/>
        </w:rPr>
        <w:t xml:space="preserve"> Project in particular. </w:t>
      </w:r>
    </w:p>
    <w:p w14:paraId="43D8269C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564E03CA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September 6, 2020. </w:t>
      </w:r>
      <w:proofErr w:type="gramStart"/>
      <w:r>
        <w:rPr>
          <w:rFonts w:asciiTheme="majorBidi" w:hAnsiTheme="majorBidi" w:cstheme="majorBidi"/>
          <w:bCs/>
        </w:rPr>
        <w:t xml:space="preserve">Lectured on the Theological Virtues at an </w:t>
      </w:r>
      <w:proofErr w:type="spellStart"/>
      <w:r>
        <w:rPr>
          <w:rFonts w:asciiTheme="majorBidi" w:hAnsiTheme="majorBidi" w:cstheme="majorBidi"/>
          <w:bCs/>
        </w:rPr>
        <w:t>Encuentros</w:t>
      </w:r>
      <w:proofErr w:type="spellEnd"/>
      <w:r>
        <w:rPr>
          <w:rFonts w:asciiTheme="majorBidi" w:hAnsiTheme="majorBidi" w:cstheme="majorBidi"/>
          <w:bCs/>
        </w:rPr>
        <w:t xml:space="preserve"> Juveniles meeting.</w:t>
      </w:r>
      <w:proofErr w:type="gramEnd"/>
    </w:p>
    <w:p w14:paraId="09F4436A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7ACAE39D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April 26, 2020. </w:t>
      </w:r>
      <w:proofErr w:type="gramStart"/>
      <w:r>
        <w:rPr>
          <w:rFonts w:asciiTheme="majorBidi" w:hAnsiTheme="majorBidi" w:cstheme="majorBidi"/>
          <w:bCs/>
        </w:rPr>
        <w:t>Presented on the meaning of virtue at a Serra Club International meeting.</w:t>
      </w:r>
      <w:proofErr w:type="gramEnd"/>
    </w:p>
    <w:p w14:paraId="548B0162" w14:textId="77777777" w:rsidR="007829FA" w:rsidRDefault="007829FA" w:rsidP="007829FA">
      <w:pPr>
        <w:jc w:val="both"/>
        <w:rPr>
          <w:rFonts w:asciiTheme="majorBidi" w:hAnsiTheme="majorBidi" w:cstheme="majorBidi"/>
          <w:bCs/>
        </w:rPr>
      </w:pPr>
    </w:p>
    <w:p w14:paraId="73C0F679" w14:textId="77777777" w:rsidR="007829FA" w:rsidRPr="00601CB5" w:rsidRDefault="007829FA" w:rsidP="007829F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February 24, 2020. </w:t>
      </w:r>
      <w:proofErr w:type="gramStart"/>
      <w:r>
        <w:rPr>
          <w:rFonts w:asciiTheme="majorBidi" w:hAnsiTheme="majorBidi" w:cstheme="majorBidi"/>
          <w:bCs/>
        </w:rPr>
        <w:t>Presented on the meaning and significance of Lent at a Serra Club International meeting in Miami.</w:t>
      </w:r>
      <w:proofErr w:type="gramEnd"/>
    </w:p>
    <w:p w14:paraId="4CBC730C" w14:textId="77777777" w:rsidR="007829FA" w:rsidRDefault="007829FA" w:rsidP="007829FA">
      <w:pPr>
        <w:tabs>
          <w:tab w:val="center" w:pos="0"/>
        </w:tabs>
        <w:spacing w:after="120"/>
        <w:rPr>
          <w:rFonts w:asciiTheme="majorBidi" w:hAnsiTheme="majorBidi" w:cstheme="majorBidi"/>
          <w:b/>
        </w:rPr>
      </w:pPr>
    </w:p>
    <w:p w14:paraId="74966D32" w14:textId="77777777" w:rsidR="007829FA" w:rsidRDefault="007829FA" w:rsidP="007829FA">
      <w:pPr>
        <w:tabs>
          <w:tab w:val="center" w:pos="0"/>
        </w:tabs>
        <w:spacing w:after="120"/>
        <w:rPr>
          <w:rFonts w:asciiTheme="majorBidi" w:hAnsiTheme="majorBidi" w:cstheme="majorBidi"/>
          <w:b/>
        </w:rPr>
      </w:pPr>
    </w:p>
    <w:p w14:paraId="49E80F33" w14:textId="77777777" w:rsidR="007829FA" w:rsidRDefault="007829FA" w:rsidP="007829FA">
      <w:pPr>
        <w:tabs>
          <w:tab w:val="center" w:pos="0"/>
        </w:tabs>
        <w:spacing w:after="120"/>
        <w:jc w:val="center"/>
        <w:rPr>
          <w:rFonts w:asciiTheme="majorBidi" w:hAnsiTheme="majorBidi" w:cstheme="majorBidi"/>
          <w:b/>
        </w:rPr>
      </w:pPr>
      <w:proofErr w:type="gramStart"/>
      <w:r>
        <w:rPr>
          <w:rFonts w:asciiTheme="majorBidi" w:hAnsiTheme="majorBidi" w:cstheme="majorBidi"/>
          <w:b/>
        </w:rPr>
        <w:t>PROFESSIONAL AND ACADEMIC AWARDS, ETC.</w:t>
      </w:r>
      <w:proofErr w:type="gramEnd"/>
    </w:p>
    <w:p w14:paraId="669BF111" w14:textId="77777777" w:rsidR="007829FA" w:rsidRDefault="007829FA" w:rsidP="007829FA">
      <w:pPr>
        <w:tabs>
          <w:tab w:val="center" w:pos="0"/>
        </w:tabs>
        <w:spacing w:after="120"/>
        <w:jc w:val="center"/>
        <w:rPr>
          <w:rFonts w:asciiTheme="majorBidi" w:hAnsiTheme="majorBidi" w:cstheme="majorBidi"/>
          <w:b/>
        </w:rPr>
      </w:pPr>
    </w:p>
    <w:p w14:paraId="077BF557" w14:textId="77777777" w:rsidR="007829FA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Good Shepherd Award (St. John </w:t>
      </w:r>
      <w:proofErr w:type="spellStart"/>
      <w:r>
        <w:rPr>
          <w:rFonts w:asciiTheme="majorBidi" w:hAnsiTheme="majorBidi" w:cstheme="majorBidi"/>
          <w:bCs/>
        </w:rPr>
        <w:t>Vianney</w:t>
      </w:r>
      <w:proofErr w:type="spellEnd"/>
      <w:r>
        <w:rPr>
          <w:rFonts w:asciiTheme="majorBidi" w:hAnsiTheme="majorBidi" w:cstheme="majorBidi"/>
          <w:bCs/>
        </w:rPr>
        <w:t xml:space="preserve"> College Seminary, May 5, 2021) </w:t>
      </w:r>
    </w:p>
    <w:p w14:paraId="397FCE1E" w14:textId="77777777" w:rsidR="007829FA" w:rsidRPr="007E64AC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7E64AC">
        <w:rPr>
          <w:rFonts w:asciiTheme="majorBidi" w:hAnsiTheme="majorBidi" w:cstheme="majorBidi"/>
          <w:bCs/>
        </w:rPr>
        <w:t xml:space="preserve">Summa </w:t>
      </w:r>
      <w:proofErr w:type="gramStart"/>
      <w:r w:rsidRPr="007E64AC">
        <w:rPr>
          <w:rFonts w:asciiTheme="majorBidi" w:hAnsiTheme="majorBidi" w:cstheme="majorBidi"/>
          <w:bCs/>
        </w:rPr>
        <w:t>Cum</w:t>
      </w:r>
      <w:proofErr w:type="gramEnd"/>
      <w:r w:rsidRPr="007E64AC">
        <w:rPr>
          <w:rFonts w:asciiTheme="majorBidi" w:hAnsiTheme="majorBidi" w:cstheme="majorBidi"/>
          <w:bCs/>
        </w:rPr>
        <w:t xml:space="preserve"> Laude (Ave Maria University)</w:t>
      </w:r>
    </w:p>
    <w:p w14:paraId="7713219F" w14:textId="77777777" w:rsidR="007829FA" w:rsidRPr="007E64AC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7E64AC">
        <w:rPr>
          <w:rFonts w:asciiTheme="majorBidi" w:hAnsiTheme="majorBidi" w:cstheme="majorBidi"/>
          <w:bCs/>
        </w:rPr>
        <w:t xml:space="preserve">Magna </w:t>
      </w:r>
      <w:proofErr w:type="gramStart"/>
      <w:r w:rsidRPr="007E64AC">
        <w:rPr>
          <w:rFonts w:asciiTheme="majorBidi" w:hAnsiTheme="majorBidi" w:cstheme="majorBidi"/>
          <w:bCs/>
        </w:rPr>
        <w:t>Cum</w:t>
      </w:r>
      <w:proofErr w:type="gramEnd"/>
      <w:r w:rsidRPr="007E64AC">
        <w:rPr>
          <w:rFonts w:asciiTheme="majorBidi" w:hAnsiTheme="majorBidi" w:cstheme="majorBidi"/>
          <w:bCs/>
        </w:rPr>
        <w:t xml:space="preserve"> Laude (Christendom Graduate School)</w:t>
      </w:r>
    </w:p>
    <w:p w14:paraId="33FDD0F7" w14:textId="77777777" w:rsidR="007829FA" w:rsidRPr="007E64AC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7E64AC">
        <w:rPr>
          <w:rFonts w:asciiTheme="majorBidi" w:hAnsiTheme="majorBidi" w:cstheme="majorBidi"/>
          <w:bCs/>
        </w:rPr>
        <w:t>Valedictorian (Christendom Graduate School)</w:t>
      </w:r>
    </w:p>
    <w:p w14:paraId="2B46657B" w14:textId="77777777" w:rsidR="007829FA" w:rsidRPr="007E64AC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7E64AC">
        <w:rPr>
          <w:rFonts w:asciiTheme="majorBidi" w:hAnsiTheme="majorBidi" w:cstheme="majorBidi"/>
          <w:bCs/>
        </w:rPr>
        <w:t>Full Tuition Scholarship with Stipend (Ave Maria University)</w:t>
      </w:r>
    </w:p>
    <w:p w14:paraId="46AFD9AE" w14:textId="77777777" w:rsidR="007829FA" w:rsidRPr="007E64AC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7E64AC">
        <w:rPr>
          <w:rFonts w:asciiTheme="majorBidi" w:hAnsiTheme="majorBidi" w:cstheme="majorBidi"/>
          <w:bCs/>
        </w:rPr>
        <w:t>Passed Comprehensive exams with distinction (Ave Maria University)</w:t>
      </w:r>
    </w:p>
    <w:p w14:paraId="633EB250" w14:textId="77777777" w:rsidR="007829FA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7E64AC">
        <w:rPr>
          <w:rFonts w:asciiTheme="majorBidi" w:hAnsiTheme="majorBidi" w:cstheme="majorBidi"/>
          <w:bCs/>
        </w:rPr>
        <w:lastRenderedPageBreak/>
        <w:t>Defended Dissertation with distinction (Ave Maria University)</w:t>
      </w:r>
    </w:p>
    <w:p w14:paraId="774B998D" w14:textId="77777777" w:rsidR="007829FA" w:rsidRPr="00F10B38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</w:p>
    <w:p w14:paraId="348B6ED8" w14:textId="77777777" w:rsidR="00394FD8" w:rsidRDefault="00394FD8" w:rsidP="007829FA">
      <w:pPr>
        <w:tabs>
          <w:tab w:val="center" w:pos="0"/>
        </w:tabs>
        <w:spacing w:after="120"/>
        <w:jc w:val="center"/>
        <w:rPr>
          <w:rFonts w:asciiTheme="majorBidi" w:hAnsiTheme="majorBidi" w:cstheme="majorBidi"/>
          <w:b/>
        </w:rPr>
      </w:pPr>
    </w:p>
    <w:p w14:paraId="2A4EA50B" w14:textId="6C131EA4" w:rsidR="007829FA" w:rsidRPr="00681FCB" w:rsidRDefault="007829FA" w:rsidP="007829FA">
      <w:pPr>
        <w:tabs>
          <w:tab w:val="center" w:pos="0"/>
        </w:tabs>
        <w:spacing w:after="120"/>
        <w:jc w:val="center"/>
        <w:rPr>
          <w:rFonts w:asciiTheme="majorBidi" w:hAnsiTheme="majorBidi" w:cstheme="majorBidi"/>
          <w:b/>
        </w:rPr>
      </w:pPr>
      <w:r w:rsidRPr="00BD5188">
        <w:rPr>
          <w:rFonts w:asciiTheme="majorBidi" w:hAnsiTheme="majorBidi" w:cstheme="majorBidi"/>
          <w:b/>
        </w:rPr>
        <w:t>LANGUAGES</w:t>
      </w:r>
    </w:p>
    <w:p w14:paraId="261E635A" w14:textId="77777777" w:rsidR="007829FA" w:rsidRPr="00601CB5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601CB5">
        <w:rPr>
          <w:rFonts w:asciiTheme="majorBidi" w:hAnsiTheme="majorBidi" w:cstheme="majorBidi"/>
          <w:bCs/>
        </w:rPr>
        <w:t>French - Proficient (Reading)</w:t>
      </w:r>
    </w:p>
    <w:p w14:paraId="76D62AB1" w14:textId="77777777" w:rsidR="007829FA" w:rsidRPr="00601CB5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601CB5">
        <w:rPr>
          <w:rFonts w:asciiTheme="majorBidi" w:hAnsiTheme="majorBidi" w:cstheme="majorBidi"/>
          <w:bCs/>
        </w:rPr>
        <w:t xml:space="preserve">Attic and </w:t>
      </w:r>
      <w:proofErr w:type="spellStart"/>
      <w:r w:rsidRPr="00601CB5">
        <w:rPr>
          <w:rFonts w:asciiTheme="majorBidi" w:hAnsiTheme="majorBidi" w:cstheme="majorBidi"/>
          <w:bCs/>
        </w:rPr>
        <w:t>Koine</w:t>
      </w:r>
      <w:proofErr w:type="spellEnd"/>
      <w:r w:rsidRPr="00601CB5">
        <w:rPr>
          <w:rFonts w:asciiTheme="majorBidi" w:hAnsiTheme="majorBidi" w:cstheme="majorBidi"/>
          <w:bCs/>
        </w:rPr>
        <w:t xml:space="preserve"> Greek - Proficient (Reading)</w:t>
      </w:r>
    </w:p>
    <w:p w14:paraId="1130AE95" w14:textId="77777777" w:rsidR="007829FA" w:rsidRPr="00601CB5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601CB5">
        <w:rPr>
          <w:rFonts w:asciiTheme="majorBidi" w:hAnsiTheme="majorBidi" w:cstheme="majorBidi"/>
          <w:bCs/>
        </w:rPr>
        <w:t xml:space="preserve">Spanish – Intermediate </w:t>
      </w:r>
    </w:p>
    <w:p w14:paraId="13A63B5C" w14:textId="77777777" w:rsidR="007829FA" w:rsidRPr="00601CB5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601CB5">
        <w:rPr>
          <w:rFonts w:asciiTheme="majorBidi" w:hAnsiTheme="majorBidi" w:cstheme="majorBidi"/>
          <w:bCs/>
        </w:rPr>
        <w:t>Latin - Proficient</w:t>
      </w:r>
    </w:p>
    <w:p w14:paraId="6B3FF8DC" w14:textId="77777777" w:rsidR="007829FA" w:rsidRPr="00601CB5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601CB5">
        <w:rPr>
          <w:rFonts w:asciiTheme="majorBidi" w:hAnsiTheme="majorBidi" w:cstheme="majorBidi"/>
          <w:bCs/>
        </w:rPr>
        <w:t>Biblical Hebrew - Intermediate</w:t>
      </w:r>
    </w:p>
    <w:p w14:paraId="103AF1DB" w14:textId="77777777" w:rsidR="007829FA" w:rsidRPr="00601CB5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601CB5">
        <w:rPr>
          <w:rFonts w:asciiTheme="majorBidi" w:hAnsiTheme="majorBidi" w:cstheme="majorBidi"/>
          <w:bCs/>
        </w:rPr>
        <w:t xml:space="preserve">Classical </w:t>
      </w:r>
      <w:proofErr w:type="spellStart"/>
      <w:r w:rsidRPr="00601CB5">
        <w:rPr>
          <w:rFonts w:asciiTheme="majorBidi" w:hAnsiTheme="majorBidi" w:cstheme="majorBidi"/>
          <w:bCs/>
        </w:rPr>
        <w:t>Syriac</w:t>
      </w:r>
      <w:proofErr w:type="spellEnd"/>
      <w:r w:rsidRPr="00601CB5">
        <w:rPr>
          <w:rFonts w:asciiTheme="majorBidi" w:hAnsiTheme="majorBidi" w:cstheme="majorBidi"/>
          <w:bCs/>
        </w:rPr>
        <w:t xml:space="preserve">, </w:t>
      </w:r>
      <w:proofErr w:type="spellStart"/>
      <w:r w:rsidRPr="00601CB5">
        <w:rPr>
          <w:rFonts w:asciiTheme="majorBidi" w:hAnsiTheme="majorBidi" w:cstheme="majorBidi"/>
          <w:bCs/>
        </w:rPr>
        <w:t>Serto</w:t>
      </w:r>
      <w:proofErr w:type="spellEnd"/>
      <w:r w:rsidRPr="00601CB5">
        <w:rPr>
          <w:rFonts w:asciiTheme="majorBidi" w:hAnsiTheme="majorBidi" w:cstheme="majorBidi"/>
          <w:bCs/>
        </w:rPr>
        <w:t xml:space="preserve"> Script – Basic </w:t>
      </w:r>
    </w:p>
    <w:p w14:paraId="405D219F" w14:textId="77777777" w:rsidR="007829FA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  <w:r w:rsidRPr="00601CB5">
        <w:rPr>
          <w:rFonts w:asciiTheme="majorBidi" w:hAnsiTheme="majorBidi" w:cstheme="majorBidi"/>
          <w:bCs/>
        </w:rPr>
        <w:t>Reading proficiency tests taken and passed for French, Latin and Greek</w:t>
      </w:r>
    </w:p>
    <w:p w14:paraId="4FDF9A0A" w14:textId="77777777" w:rsidR="007829FA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</w:p>
    <w:p w14:paraId="50256433" w14:textId="77777777" w:rsidR="007829FA" w:rsidRPr="00BD5188" w:rsidRDefault="007829FA" w:rsidP="007829FA">
      <w:pPr>
        <w:tabs>
          <w:tab w:val="center" w:pos="0"/>
        </w:tabs>
        <w:spacing w:after="120"/>
        <w:jc w:val="both"/>
        <w:rPr>
          <w:rFonts w:asciiTheme="majorBidi" w:hAnsiTheme="majorBidi" w:cstheme="majorBidi"/>
          <w:bCs/>
        </w:rPr>
      </w:pPr>
    </w:p>
    <w:p w14:paraId="4581C7F4" w14:textId="77777777" w:rsidR="007829FA" w:rsidRDefault="007829FA" w:rsidP="007829FA">
      <w:pPr>
        <w:tabs>
          <w:tab w:val="center" w:pos="0"/>
        </w:tabs>
        <w:spacing w:after="120"/>
        <w:jc w:val="center"/>
        <w:rPr>
          <w:rFonts w:asciiTheme="majorBidi" w:hAnsiTheme="majorBidi" w:cstheme="majorBidi"/>
          <w:b/>
        </w:rPr>
      </w:pPr>
      <w:r w:rsidRPr="00BD5188">
        <w:rPr>
          <w:rFonts w:asciiTheme="majorBidi" w:hAnsiTheme="majorBidi" w:cstheme="majorBidi"/>
          <w:b/>
        </w:rPr>
        <w:t>MEMBERSHIP IN LEARNED SOCIETIES</w:t>
      </w:r>
    </w:p>
    <w:p w14:paraId="1EE0A3CD" w14:textId="77777777" w:rsidR="007829FA" w:rsidRPr="00BD5188" w:rsidRDefault="007829FA" w:rsidP="007829FA">
      <w:pPr>
        <w:tabs>
          <w:tab w:val="center" w:pos="0"/>
        </w:tabs>
        <w:spacing w:after="120"/>
        <w:jc w:val="center"/>
        <w:rPr>
          <w:rFonts w:asciiTheme="majorBidi" w:hAnsiTheme="majorBidi" w:cstheme="majorBidi"/>
          <w:b/>
        </w:rPr>
      </w:pPr>
    </w:p>
    <w:p w14:paraId="2AF89FE1" w14:textId="77777777" w:rsidR="007829FA" w:rsidRPr="007E64AC" w:rsidRDefault="007829FA" w:rsidP="007829FA">
      <w:pPr>
        <w:tabs>
          <w:tab w:val="center" w:pos="0"/>
        </w:tabs>
        <w:spacing w:after="60"/>
        <w:jc w:val="both"/>
        <w:rPr>
          <w:rFonts w:asciiTheme="majorBidi" w:hAnsiTheme="majorBidi" w:cstheme="majorBidi"/>
        </w:rPr>
      </w:pPr>
      <w:r w:rsidRPr="007E64AC">
        <w:rPr>
          <w:rFonts w:asciiTheme="majorBidi" w:hAnsiTheme="majorBidi" w:cstheme="majorBidi"/>
        </w:rPr>
        <w:t>American Catholic Philosophical Association: November 2019 - present</w:t>
      </w:r>
    </w:p>
    <w:p w14:paraId="1F1A3B41" w14:textId="77777777" w:rsidR="007829FA" w:rsidRDefault="007829FA" w:rsidP="007829FA">
      <w:pPr>
        <w:tabs>
          <w:tab w:val="center" w:pos="0"/>
        </w:tabs>
        <w:spacing w:after="60"/>
        <w:jc w:val="both"/>
        <w:rPr>
          <w:rFonts w:asciiTheme="majorBidi" w:hAnsiTheme="majorBidi" w:cstheme="majorBidi"/>
        </w:rPr>
      </w:pPr>
      <w:r w:rsidRPr="007E64AC">
        <w:rPr>
          <w:rFonts w:asciiTheme="majorBidi" w:hAnsiTheme="majorBidi" w:cstheme="majorBidi"/>
        </w:rPr>
        <w:t xml:space="preserve">Society for Aristotelian Studies: 2013 </w:t>
      </w:r>
      <w:r>
        <w:rPr>
          <w:rFonts w:asciiTheme="majorBidi" w:hAnsiTheme="majorBidi" w:cstheme="majorBidi"/>
        </w:rPr>
        <w:t xml:space="preserve">– </w:t>
      </w:r>
      <w:r w:rsidRPr="007E64AC">
        <w:rPr>
          <w:rFonts w:asciiTheme="majorBidi" w:hAnsiTheme="majorBidi" w:cstheme="majorBidi"/>
        </w:rPr>
        <w:t>present</w:t>
      </w:r>
    </w:p>
    <w:p w14:paraId="4C5FEF26" w14:textId="77777777" w:rsidR="007829FA" w:rsidRPr="007E64AC" w:rsidRDefault="007829FA" w:rsidP="007829FA">
      <w:pPr>
        <w:tabs>
          <w:tab w:val="center" w:pos="0"/>
        </w:tabs>
        <w:spacing w:after="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Academy of Catholic Theology: 2021 – present</w:t>
      </w:r>
    </w:p>
    <w:p w14:paraId="17666A09" w14:textId="77777777" w:rsidR="007829FA" w:rsidRDefault="007829FA" w:rsidP="007829FA">
      <w:pPr>
        <w:tabs>
          <w:tab w:val="center" w:pos="0"/>
        </w:tabs>
        <w:spacing w:after="60"/>
        <w:jc w:val="both"/>
        <w:rPr>
          <w:rFonts w:asciiTheme="majorBidi" w:hAnsiTheme="majorBidi" w:cstheme="majorBidi"/>
        </w:rPr>
      </w:pPr>
      <w:r w:rsidRPr="007E64AC">
        <w:rPr>
          <w:rFonts w:asciiTheme="majorBidi" w:hAnsiTheme="majorBidi" w:cstheme="majorBidi"/>
        </w:rPr>
        <w:t xml:space="preserve">North American Patristics Society: 2016 </w:t>
      </w:r>
      <w:r>
        <w:rPr>
          <w:rFonts w:asciiTheme="majorBidi" w:hAnsiTheme="majorBidi" w:cstheme="majorBidi"/>
        </w:rPr>
        <w:t>–</w:t>
      </w:r>
      <w:r w:rsidRPr="007E64AC">
        <w:rPr>
          <w:rFonts w:asciiTheme="majorBidi" w:hAnsiTheme="majorBidi" w:cstheme="majorBidi"/>
        </w:rPr>
        <w:t xml:space="preserve"> 2021</w:t>
      </w:r>
    </w:p>
    <w:p w14:paraId="242B06E7" w14:textId="77777777" w:rsidR="00135B78" w:rsidRDefault="00C15F8F"/>
    <w:sectPr w:rsidR="00135B78" w:rsidSect="00B842F4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A1371" w14:textId="77777777" w:rsidR="00C15F8F" w:rsidRDefault="00C15F8F">
      <w:r>
        <w:separator/>
      </w:r>
    </w:p>
  </w:endnote>
  <w:endnote w:type="continuationSeparator" w:id="0">
    <w:p w14:paraId="0E6C7AD0" w14:textId="77777777" w:rsidR="00C15F8F" w:rsidRDefault="00C1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E9DF5" w14:textId="77777777" w:rsidR="00CC2CC5" w:rsidRDefault="007829FA" w:rsidP="00B842F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FE8CCF" w14:textId="77777777" w:rsidR="00CC2CC5" w:rsidRDefault="00C15F8F" w:rsidP="00CC2C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D67D" w14:textId="77777777" w:rsidR="00CC2CC5" w:rsidRDefault="007829FA" w:rsidP="00B842F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138E">
      <w:rPr>
        <w:rStyle w:val="PageNumber"/>
        <w:noProof/>
      </w:rPr>
      <w:t>6</w:t>
    </w:r>
    <w:r>
      <w:rPr>
        <w:rStyle w:val="PageNumber"/>
      </w:rPr>
      <w:fldChar w:fldCharType="end"/>
    </w:r>
  </w:p>
  <w:p w14:paraId="6A80799C" w14:textId="77777777" w:rsidR="00CC2CC5" w:rsidRDefault="00C15F8F" w:rsidP="00CC2C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38293" w14:textId="77777777" w:rsidR="00C15F8F" w:rsidRDefault="00C15F8F">
      <w:r>
        <w:separator/>
      </w:r>
    </w:p>
  </w:footnote>
  <w:footnote w:type="continuationSeparator" w:id="0">
    <w:p w14:paraId="06935706" w14:textId="77777777" w:rsidR="00C15F8F" w:rsidRDefault="00C1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0A3"/>
    <w:multiLevelType w:val="hybridMultilevel"/>
    <w:tmpl w:val="C97AC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336DCB"/>
    <w:multiLevelType w:val="hybridMultilevel"/>
    <w:tmpl w:val="91A8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FA"/>
    <w:rsid w:val="000A13D2"/>
    <w:rsid w:val="00161D82"/>
    <w:rsid w:val="003028B8"/>
    <w:rsid w:val="00332756"/>
    <w:rsid w:val="00347AC0"/>
    <w:rsid w:val="00394FD8"/>
    <w:rsid w:val="003A6BF1"/>
    <w:rsid w:val="003F713B"/>
    <w:rsid w:val="00486632"/>
    <w:rsid w:val="004B01C0"/>
    <w:rsid w:val="005163A3"/>
    <w:rsid w:val="006C0F07"/>
    <w:rsid w:val="007829FA"/>
    <w:rsid w:val="00844BA7"/>
    <w:rsid w:val="008758D8"/>
    <w:rsid w:val="008F2EDB"/>
    <w:rsid w:val="009669AF"/>
    <w:rsid w:val="00A57A38"/>
    <w:rsid w:val="00AD7462"/>
    <w:rsid w:val="00BB7433"/>
    <w:rsid w:val="00C15F8F"/>
    <w:rsid w:val="00C3138E"/>
    <w:rsid w:val="00C62777"/>
    <w:rsid w:val="00C66EE7"/>
    <w:rsid w:val="00CE292D"/>
    <w:rsid w:val="00E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C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FA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9FA"/>
    <w:rPr>
      <w:rFonts w:ascii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82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9FA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829FA"/>
  </w:style>
  <w:style w:type="paragraph" w:styleId="ListParagraph">
    <w:name w:val="List Paragraph"/>
    <w:basedOn w:val="Normal"/>
    <w:uiPriority w:val="34"/>
    <w:qFormat/>
    <w:rsid w:val="00782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E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6E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FA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9FA"/>
    <w:rPr>
      <w:rFonts w:ascii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82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9FA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829FA"/>
  </w:style>
  <w:style w:type="paragraph" w:styleId="ListParagraph">
    <w:name w:val="List Paragraph"/>
    <w:basedOn w:val="Normal"/>
    <w:uiPriority w:val="34"/>
    <w:qFormat/>
    <w:rsid w:val="00782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E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jbrad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brady@thomasaquin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Brady</dc:creator>
  <cp:lastModifiedBy>Ryan Brady</cp:lastModifiedBy>
  <cp:revision>4</cp:revision>
  <cp:lastPrinted>2022-04-05T15:55:00Z</cp:lastPrinted>
  <dcterms:created xsi:type="dcterms:W3CDTF">2022-09-22T17:30:00Z</dcterms:created>
  <dcterms:modified xsi:type="dcterms:W3CDTF">2022-09-22T17:33:00Z</dcterms:modified>
</cp:coreProperties>
</file>